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55" w:rsidRDefault="006D3955">
      <w:pPr>
        <w:pStyle w:val="BodyText"/>
        <w:shd w:val="clear" w:color="auto" w:fill="auto"/>
        <w:ind w:right="20"/>
      </w:pPr>
      <w:r>
        <w:t>МОСКОВСКИЙ ГОСУДАРСТВЕННЫЙ УНИВЕРСИТЕТ ИМЕНИ М.В. ЛОМОНОСОВА ФАКУЛЬТЕТ ИНОСТРАННЫХ ЯЗЫКОВ И РЕГИОНОВЕДЕНИЯ ПРОГРАММА ВСТУПИТЕЛЬНОГО ЭКЗАМЕНА ПО</w:t>
      </w:r>
      <w:r>
        <w:rPr>
          <w:rStyle w:val="a"/>
        </w:rPr>
        <w:t xml:space="preserve"> «ЛИНГВИСТИКЕ» </w:t>
      </w:r>
      <w:r>
        <w:t>В МАГИСТРАТУРУ НА 2014/2015 ГОД ПО НАПРАВЛЕНИЮ</w:t>
      </w:r>
    </w:p>
    <w:p w:rsidR="006D3955" w:rsidRDefault="006D3955">
      <w:pPr>
        <w:pStyle w:val="10"/>
        <w:keepNext/>
        <w:keepLines/>
        <w:shd w:val="clear" w:color="auto" w:fill="auto"/>
        <w:spacing w:after="175"/>
        <w:ind w:right="20"/>
      </w:pPr>
      <w:bookmarkStart w:id="0" w:name="bookmark0"/>
      <w:r>
        <w:t>«ЛИНГВИСТИКА»</w:t>
      </w:r>
      <w:bookmarkEnd w:id="0"/>
    </w:p>
    <w:p w:rsidR="006D3955" w:rsidRDefault="006D3955">
      <w:pPr>
        <w:pStyle w:val="BodyText"/>
        <w:shd w:val="clear" w:color="auto" w:fill="auto"/>
        <w:spacing w:line="413" w:lineRule="exact"/>
        <w:ind w:right="20" w:firstLine="560"/>
        <w:jc w:val="both"/>
      </w:pPr>
      <w:r>
        <w:t>Поступающие в магистратуру по направлению «Лингвистика» должны иметь филологические знания и умения, соответствующие государственному стандарту высшего профессионального образования не ниже уровня бакалавриата.</w:t>
      </w:r>
    </w:p>
    <w:p w:rsidR="006D3955" w:rsidRDefault="006D3955">
      <w:pPr>
        <w:pStyle w:val="BodyText"/>
        <w:shd w:val="clear" w:color="auto" w:fill="auto"/>
        <w:spacing w:line="413" w:lineRule="exact"/>
        <w:ind w:left="180" w:right="20" w:firstLine="560"/>
        <w:jc w:val="both"/>
      </w:pPr>
      <w:r>
        <w:t>Цель экзамена предполагает проверку профессиональной ориентированности абитуриентов и успешного освоения основной учебной программы при поступлении в магистратуру. Подготовка к экзамену рассчитана на внутри-вузовское или самостоятельное ознакомление с научной и научно-методической литературой, лежащей в основе профильной подготовки. Примерный список рекомендуемой литературы прилагается.</w:t>
      </w:r>
    </w:p>
    <w:p w:rsidR="006D3955" w:rsidRDefault="006D3955">
      <w:pPr>
        <w:pStyle w:val="BodyText"/>
        <w:shd w:val="clear" w:color="auto" w:fill="auto"/>
        <w:spacing w:line="413" w:lineRule="exact"/>
        <w:ind w:left="180" w:right="20" w:firstLine="560"/>
        <w:jc w:val="both"/>
      </w:pPr>
      <w:r>
        <w:t>Задание может включать написание эссе на сформулированный вопрос по лингвистической тематике. Вопросы затрагивают темы, широко обсуждаемые в современном международном сообществе профессионалов-лингвистов и в обществе в целом.</w:t>
      </w:r>
    </w:p>
    <w:p w:rsidR="006D3955" w:rsidRDefault="006D3955">
      <w:pPr>
        <w:pStyle w:val="BodyText"/>
        <w:shd w:val="clear" w:color="auto" w:fill="auto"/>
        <w:spacing w:line="413" w:lineRule="exact"/>
        <w:ind w:left="180" w:right="20" w:firstLine="560"/>
        <w:jc w:val="both"/>
      </w:pPr>
      <w:r>
        <w:t>Лингвистика как наука берет свое начало в философских теориях античности. Лингвистические учения о частях речи, о строении слов, их синтагматических и парадигматических свойствах имеет древнейшую историю. На протяжении многих веков своего развития лингвистика была по разному связана с общефилософскими и семиотическими воззрениями. Неоднократно предпринимались попытки найти новые нетрадиционные способы описания структурных особенностей естественного человеческого языка. Тем не менее, обязательные законы развития языков оставались постоянными. Структура языков должна обязательно изучаться в связи с семантической стороной языковых единиц. Задача современных исследований в области лингвистики - это отыскание разумного равновесия между диктатом нормы и ролью диалектных форм, сложившихся в конкретном коллективе на данный момент. Функционально- стилистические исследования основываются на широкой эмпирике и отражают реальную социально обусловленную стратификацию языка. Важнейшей особенностью современной лингвистики является также рассмотрение взаимодействия устной и письменной форм речи.</w:t>
      </w:r>
    </w:p>
    <w:p w:rsidR="006D3955" w:rsidRDefault="006D3955">
      <w:pPr>
        <w:pStyle w:val="BodyText"/>
        <w:shd w:val="clear" w:color="auto" w:fill="auto"/>
        <w:spacing w:after="352" w:line="413" w:lineRule="exact"/>
        <w:ind w:left="20" w:right="20" w:firstLine="560"/>
        <w:jc w:val="both"/>
      </w:pPr>
      <w:r>
        <w:t>Поступающие в магистратуру должны обладать навыком самостоятельного анализа языковых явлений, продемонстрировать знание общих теоретических проблем лингвистики, уметь ориентироваться в основных положениях отечественной и зарубежной лингвистической традиции.</w:t>
      </w:r>
    </w:p>
    <w:p w:rsidR="006D3955" w:rsidRDefault="006D3955">
      <w:pPr>
        <w:pStyle w:val="20"/>
        <w:keepNext/>
        <w:keepLines/>
        <w:shd w:val="clear" w:color="auto" w:fill="auto"/>
        <w:spacing w:before="0"/>
        <w:ind w:left="20"/>
      </w:pPr>
      <w:bookmarkStart w:id="1" w:name="bookmark1"/>
      <w:r>
        <w:t>Раздел 1. Язык и общество.</w:t>
      </w:r>
      <w:bookmarkEnd w:id="1"/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Соотношение устной и письменной форм речи.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Связь истории языка и истории народа.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/>
        <w:jc w:val="left"/>
      </w:pPr>
      <w:r>
        <w:t>Билингвизм и общие вопросы речеобразования.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45"/>
        </w:tabs>
        <w:spacing w:line="274" w:lineRule="exact"/>
        <w:ind w:left="20"/>
        <w:jc w:val="left"/>
      </w:pPr>
      <w:r>
        <w:t>Языки мира.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/>
        <w:jc w:val="left"/>
      </w:pPr>
      <w:r>
        <w:t>Происхождение языка.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4"/>
        </w:tabs>
        <w:spacing w:line="274" w:lineRule="exact"/>
        <w:ind w:left="20"/>
        <w:jc w:val="left"/>
      </w:pPr>
      <w:r>
        <w:t>Закономерности развития языка.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Способы существования языка.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Соотношения языка и мышления.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Соотношение языка и речи.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Функции языка.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/>
        <w:jc w:val="left"/>
      </w:pPr>
      <w:r>
        <w:t>Культурно-историческая классификация языков.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Структура языка.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45"/>
        </w:tabs>
        <w:spacing w:line="274" w:lineRule="exact"/>
        <w:ind w:left="20"/>
        <w:jc w:val="left"/>
      </w:pPr>
      <w:r>
        <w:t>Язык как система.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ind w:left="20" w:right="1980"/>
        <w:jc w:val="left"/>
        <w:rPr>
          <w:rFonts w:cs="Arial Unicode MS"/>
        </w:rPr>
      </w:pPr>
      <w:r>
        <w:t xml:space="preserve">Аналитические и синтетические языки. </w:t>
      </w:r>
      <w:r>
        <w:rPr>
          <w:rStyle w:val="a"/>
        </w:rPr>
        <w:t>Раздел 2. Подходы к изучению языка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217"/>
        </w:tabs>
        <w:spacing w:line="274" w:lineRule="exact"/>
        <w:ind w:left="20" w:right="20"/>
        <w:jc w:val="left"/>
      </w:pPr>
      <w:r>
        <w:t>Уровневый подход к изучению языка. Предметы изучения фонетики, лексикологии, морфологии, синтаксиса.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4"/>
        </w:tabs>
        <w:spacing w:line="274" w:lineRule="exact"/>
        <w:ind w:left="20"/>
        <w:jc w:val="left"/>
      </w:pPr>
      <w:r>
        <w:t>Лексико-семантические группы слов: синонимы, антонимы, омонимы.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/>
        <w:jc w:val="left"/>
      </w:pPr>
      <w:r>
        <w:t>Полисемия в языке.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Терминологические системы.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4"/>
        </w:tabs>
        <w:spacing w:line="274" w:lineRule="exact"/>
        <w:ind w:left="20"/>
        <w:jc w:val="left"/>
      </w:pPr>
      <w:r>
        <w:t>Активный и пассивный словарь.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 w:right="20"/>
        <w:jc w:val="left"/>
      </w:pPr>
      <w:r>
        <w:t>Изменения в словарном составе языка. -Устаревшие слова, неологизмы.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Фразеология: понятие о сочетаемости слов.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Типы словарей.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/>
        <w:jc w:val="left"/>
      </w:pPr>
      <w:r>
        <w:t>Части речи и члены предложения.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9"/>
        </w:tabs>
        <w:spacing w:line="274" w:lineRule="exact"/>
        <w:ind w:left="20"/>
        <w:jc w:val="left"/>
      </w:pPr>
      <w:r>
        <w:t>Общепонятийное значение частей речи и функции слов в речи.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/>
        <w:jc w:val="left"/>
      </w:pPr>
      <w:r>
        <w:t>Полнозначные и служебные части речи.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88"/>
        </w:tabs>
        <w:spacing w:line="274" w:lineRule="exact"/>
        <w:ind w:left="20" w:right="20"/>
        <w:jc w:val="left"/>
      </w:pPr>
      <w:r>
        <w:t>Способы словообразования и словоизменения в различных частях речи. Суффиксация, аффиксация, префиксация. Конверсия.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/>
        <w:jc w:val="left"/>
      </w:pPr>
      <w:r>
        <w:t>Морфологические особенности разных частей речи.</w:t>
      </w:r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after="240" w:line="274" w:lineRule="exact"/>
        <w:ind w:left="20"/>
        <w:jc w:val="left"/>
      </w:pPr>
      <w:r>
        <w:t>Выразительные средства языков.</w:t>
      </w:r>
    </w:p>
    <w:p w:rsidR="006D3955" w:rsidRDefault="006D3955">
      <w:pPr>
        <w:pStyle w:val="20"/>
        <w:keepNext/>
        <w:keepLines/>
        <w:shd w:val="clear" w:color="auto" w:fill="auto"/>
        <w:spacing w:before="0"/>
        <w:ind w:left="20"/>
      </w:pPr>
      <w:bookmarkStart w:id="2" w:name="bookmark2"/>
      <w:r>
        <w:t>Раздел 3. Современное функционирование языков</w:t>
      </w:r>
      <w:bookmarkEnd w:id="2"/>
    </w:p>
    <w:p w:rsidR="006D3955" w:rsidRDefault="006D3955">
      <w:pPr>
        <w:pStyle w:val="BodyText"/>
        <w:numPr>
          <w:ilvl w:val="0"/>
          <w:numId w:val="1"/>
        </w:numPr>
        <w:shd w:val="clear" w:color="auto" w:fill="auto"/>
        <w:tabs>
          <w:tab w:val="left" w:pos="150"/>
        </w:tabs>
        <w:spacing w:line="274" w:lineRule="exact"/>
        <w:ind w:left="20" w:right="20"/>
        <w:jc w:val="left"/>
      </w:pPr>
      <w:r>
        <w:t>Региональное варьирование языков и понятие нормы. -Социальная роль акцента.</w:t>
      </w:r>
    </w:p>
    <w:p w:rsidR="006D3955" w:rsidRDefault="006D3955">
      <w:pPr>
        <w:pStyle w:val="BodyText"/>
        <w:shd w:val="clear" w:color="auto" w:fill="auto"/>
        <w:spacing w:line="274" w:lineRule="exact"/>
        <w:ind w:left="20" w:right="20"/>
        <w:jc w:val="left"/>
      </w:pPr>
      <w:r>
        <w:t>-Особенности русского акцента в английском языке. -Фонетическое членение речи. Ударение. Паузация. Интонация. -Особенности английской орфографии. -Функциональное развитие языков.</w:t>
      </w:r>
    </w:p>
    <w:p w:rsidR="006D3955" w:rsidRDefault="006D3955">
      <w:pPr>
        <w:pStyle w:val="BodyText"/>
        <w:shd w:val="clear" w:color="auto" w:fill="auto"/>
        <w:spacing w:line="274" w:lineRule="exact"/>
        <w:ind w:left="20" w:right="20"/>
        <w:jc w:val="left"/>
      </w:pPr>
      <w:r>
        <w:t>-Функционально-стилистическая дифференциация речи. Основные функциональные стили и их характеристика.</w:t>
      </w:r>
    </w:p>
    <w:p w:rsidR="006D3955" w:rsidRDefault="006D3955">
      <w:pPr>
        <w:pStyle w:val="20"/>
        <w:keepNext/>
        <w:keepLines/>
        <w:shd w:val="clear" w:color="auto" w:fill="auto"/>
        <w:spacing w:before="0"/>
        <w:ind w:left="100"/>
        <w:rPr>
          <w:rFonts w:cs="Arial Unicode MS"/>
        </w:rPr>
      </w:pPr>
      <w:bookmarkStart w:id="3" w:name="bookmark3"/>
    </w:p>
    <w:p w:rsidR="006D3955" w:rsidRDefault="006D3955">
      <w:pPr>
        <w:pStyle w:val="20"/>
        <w:keepNext/>
        <w:keepLines/>
        <w:shd w:val="clear" w:color="auto" w:fill="auto"/>
        <w:spacing w:before="0"/>
        <w:ind w:left="100"/>
      </w:pPr>
      <w:r>
        <w:t>Рекомендуемая литература:</w:t>
      </w:r>
      <w:bookmarkEnd w:id="3"/>
    </w:p>
    <w:p w:rsidR="006D3955" w:rsidRDefault="006D3955">
      <w:pPr>
        <w:pStyle w:val="BodyText"/>
        <w:shd w:val="clear" w:color="auto" w:fill="auto"/>
        <w:spacing w:line="274" w:lineRule="exact"/>
        <w:ind w:left="100"/>
        <w:jc w:val="left"/>
      </w:pPr>
      <w:r>
        <w:t>О.С.Ахманова. Словарь лингвистических терминов. М., 1969.</w:t>
      </w:r>
    </w:p>
    <w:p w:rsidR="006D3955" w:rsidRDefault="006D3955">
      <w:pPr>
        <w:pStyle w:val="BodyText"/>
        <w:shd w:val="clear" w:color="auto" w:fill="auto"/>
        <w:spacing w:line="274" w:lineRule="exact"/>
        <w:ind w:left="100"/>
        <w:jc w:val="left"/>
      </w:pPr>
      <w:r>
        <w:t>О.С. Ахманова и др. Лингвостилистика: Теория и метод. - Изд-во МГУ, 1974.</w:t>
      </w:r>
    </w:p>
    <w:p w:rsidR="006D3955" w:rsidRDefault="006D3955">
      <w:pPr>
        <w:pStyle w:val="BodyText"/>
        <w:shd w:val="clear" w:color="auto" w:fill="auto"/>
        <w:spacing w:line="274" w:lineRule="exact"/>
        <w:ind w:left="100"/>
        <w:jc w:val="left"/>
      </w:pPr>
      <w:r>
        <w:t>А.И. Комарова. Функциональная стилистика: научная речь: Язык для специальных целей</w:t>
      </w:r>
    </w:p>
    <w:p w:rsidR="006D3955" w:rsidRDefault="006D3955">
      <w:pPr>
        <w:pStyle w:val="BodyText"/>
        <w:shd w:val="clear" w:color="auto" w:fill="auto"/>
        <w:spacing w:line="274" w:lineRule="exact"/>
        <w:ind w:left="100" w:right="360"/>
        <w:jc w:val="left"/>
      </w:pPr>
      <w:r w:rsidRPr="00EA475B">
        <w:t>(</w:t>
      </w:r>
      <w:r>
        <w:rPr>
          <w:lang w:val="en-US"/>
        </w:rPr>
        <w:t>LSP</w:t>
      </w:r>
      <w:r w:rsidRPr="00EA475B">
        <w:t xml:space="preserve">). </w:t>
      </w:r>
      <w:r>
        <w:t xml:space="preserve">М., 2010 Л.В. Минаева Слово в языке и речи. </w:t>
      </w:r>
      <w:r>
        <w:rPr>
          <w:lang w:val="en-US"/>
        </w:rPr>
        <w:t>M</w:t>
      </w:r>
      <w:r w:rsidRPr="00EA475B">
        <w:t xml:space="preserve">., </w:t>
      </w:r>
      <w:r>
        <w:t>1986.</w:t>
      </w:r>
    </w:p>
    <w:p w:rsidR="006D3955" w:rsidRDefault="006D3955">
      <w:pPr>
        <w:pStyle w:val="BodyText"/>
        <w:shd w:val="clear" w:color="auto" w:fill="auto"/>
        <w:spacing w:line="274" w:lineRule="exact"/>
        <w:ind w:left="100" w:right="360"/>
        <w:jc w:val="left"/>
      </w:pPr>
      <w:r>
        <w:t>Г.Г.Молчанова. Английский язык как неродной. Текст. Стиль. Культура. Коммуникация. М. 2007.</w:t>
      </w:r>
    </w:p>
    <w:p w:rsidR="006D3955" w:rsidRDefault="006D3955">
      <w:pPr>
        <w:pStyle w:val="BodyText"/>
        <w:shd w:val="clear" w:color="auto" w:fill="auto"/>
        <w:spacing w:line="274" w:lineRule="exact"/>
        <w:ind w:left="100" w:right="360"/>
        <w:jc w:val="left"/>
      </w:pPr>
      <w:r>
        <w:t>А.А. Реформатский. Введение в языкознание. М., 1976, 2000, 2004 Ю.В. Рождественский. Общая филология. М., 1996.</w:t>
      </w:r>
    </w:p>
    <w:p w:rsidR="006D3955" w:rsidRDefault="006D3955">
      <w:pPr>
        <w:pStyle w:val="BodyText"/>
        <w:shd w:val="clear" w:color="auto" w:fill="auto"/>
        <w:spacing w:line="274" w:lineRule="exact"/>
        <w:ind w:left="100" w:right="360"/>
        <w:jc w:val="left"/>
      </w:pPr>
      <w:r>
        <w:t>Ю.М. Скребнев. Основы стилистики английского языка. -М.: Высшая школа, 2003. А.И.Смирницкий. Морфология английского языка. М.,1959. А.И.Смирницкий. Лексикология английского языка. М.,1998. Ю.С. Степановю Основы общего языкознания. М., 1975.</w:t>
      </w:r>
    </w:p>
    <w:p w:rsidR="006D3955" w:rsidRDefault="006D3955">
      <w:pPr>
        <w:pStyle w:val="BodyText"/>
        <w:shd w:val="clear" w:color="auto" w:fill="auto"/>
        <w:spacing w:line="274" w:lineRule="exact"/>
        <w:ind w:left="100" w:right="360"/>
        <w:jc w:val="left"/>
      </w:pPr>
      <w:r>
        <w:t>Е.Н. Соловова. Методика обучения иностранным языкам. Базовый курс лекций. М., 2005. С.Г. Тер-Минасова Синтагматика функциональных стилей и оптимизация преподавания</w:t>
      </w:r>
    </w:p>
    <w:p w:rsidR="006D3955" w:rsidRDefault="006D3955">
      <w:pPr>
        <w:pStyle w:val="BodyText"/>
        <w:shd w:val="clear" w:color="auto" w:fill="auto"/>
        <w:spacing w:line="274" w:lineRule="exact"/>
        <w:ind w:left="100" w:right="360"/>
        <w:jc w:val="left"/>
      </w:pPr>
      <w:r>
        <w:t>иностранных языков М., 1987. С.Г. Тер-Минасова Словосочетание в научно-лингвистическом и дидактическом аспектах. М.,1981.</w:t>
      </w:r>
    </w:p>
    <w:p w:rsidR="006D3955" w:rsidRPr="00EA475B" w:rsidRDefault="006D3955">
      <w:pPr>
        <w:pStyle w:val="BodyText"/>
        <w:shd w:val="clear" w:color="auto" w:fill="auto"/>
        <w:spacing w:after="476" w:line="274" w:lineRule="exact"/>
        <w:ind w:left="100" w:right="360"/>
        <w:jc w:val="left"/>
        <w:rPr>
          <w:lang w:val="en-US"/>
        </w:rPr>
      </w:pPr>
      <w:r>
        <w:t>С.Г.Тер-Минасова. Язык и межкультурная коммуникация. М.,2000. Л.В. Щерба. Языковая система и речевая деятельность. Л</w:t>
      </w:r>
      <w:r w:rsidRPr="00EA475B">
        <w:rPr>
          <w:lang w:val="en-US"/>
        </w:rPr>
        <w:t>., 1974.</w:t>
      </w:r>
    </w:p>
    <w:p w:rsidR="006D3955" w:rsidRPr="00EA475B" w:rsidRDefault="006D3955">
      <w:pPr>
        <w:pStyle w:val="BodyText"/>
        <w:shd w:val="clear" w:color="auto" w:fill="auto"/>
        <w:spacing w:line="278" w:lineRule="exact"/>
        <w:ind w:left="100"/>
        <w:jc w:val="left"/>
        <w:rPr>
          <w:lang w:val="en-US"/>
        </w:rPr>
      </w:pPr>
      <w:r>
        <w:rPr>
          <w:lang w:val="en-US"/>
        </w:rPr>
        <w:t xml:space="preserve">Arnold </w:t>
      </w:r>
      <w:r w:rsidRPr="00EA475B">
        <w:rPr>
          <w:rStyle w:val="1pt"/>
          <w:lang w:val="en-US"/>
        </w:rPr>
        <w:t>IV.</w:t>
      </w:r>
      <w:r w:rsidRPr="00EA475B">
        <w:rPr>
          <w:lang w:val="en-US"/>
        </w:rPr>
        <w:t xml:space="preserve"> </w:t>
      </w:r>
      <w:r>
        <w:rPr>
          <w:lang w:val="en-US"/>
        </w:rPr>
        <w:t xml:space="preserve">The English World. Moscow </w:t>
      </w:r>
      <w:r w:rsidRPr="00EA475B">
        <w:rPr>
          <w:lang w:val="en-US"/>
        </w:rPr>
        <w:t>1986.</w:t>
      </w:r>
    </w:p>
    <w:p w:rsidR="006D3955" w:rsidRDefault="006D3955">
      <w:pPr>
        <w:pStyle w:val="BodyText"/>
        <w:shd w:val="clear" w:color="auto" w:fill="auto"/>
        <w:spacing w:line="278" w:lineRule="exact"/>
        <w:ind w:left="100" w:right="360"/>
        <w:jc w:val="left"/>
      </w:pPr>
      <w:r>
        <w:rPr>
          <w:lang w:val="en-US"/>
        </w:rPr>
        <w:t xml:space="preserve">David Crystal. The Cambridge Encyclopedia of Language. Cambridge University Press </w:t>
      </w:r>
      <w:r w:rsidRPr="00EA475B">
        <w:rPr>
          <w:lang w:val="en-US"/>
        </w:rPr>
        <w:t xml:space="preserve">2010. </w:t>
      </w:r>
      <w:r>
        <w:rPr>
          <w:lang w:val="en-US"/>
        </w:rPr>
        <w:t xml:space="preserve">Linguostylistics: theory and method /Ed. by Olga Akhmanova, M., </w:t>
      </w:r>
      <w:r w:rsidRPr="00EA475B">
        <w:rPr>
          <w:lang w:val="en-US"/>
        </w:rPr>
        <w:t xml:space="preserve">1972. </w:t>
      </w:r>
      <w:r>
        <w:rPr>
          <w:lang w:val="en-US"/>
        </w:rPr>
        <w:t xml:space="preserve">Yakovleva Y.. Better English. Moscow </w:t>
      </w:r>
      <w:r>
        <w:t>2009.</w:t>
      </w:r>
    </w:p>
    <w:sectPr w:rsidR="006D3955" w:rsidSect="0013551F">
      <w:type w:val="continuous"/>
      <w:pgSz w:w="11905" w:h="16837"/>
      <w:pgMar w:top="1040" w:right="790" w:bottom="1344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55" w:rsidRDefault="006D3955" w:rsidP="0013551F">
      <w:r>
        <w:separator/>
      </w:r>
    </w:p>
  </w:endnote>
  <w:endnote w:type="continuationSeparator" w:id="1">
    <w:p w:rsidR="006D3955" w:rsidRDefault="006D3955" w:rsidP="001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55" w:rsidRDefault="006D3955"/>
  </w:footnote>
  <w:footnote w:type="continuationSeparator" w:id="1">
    <w:p w:rsidR="006D3955" w:rsidRDefault="006D39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0B6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51F"/>
    <w:rsid w:val="0013551F"/>
    <w:rsid w:val="001D0958"/>
    <w:rsid w:val="00343B5D"/>
    <w:rsid w:val="00394C51"/>
    <w:rsid w:val="00440FC8"/>
    <w:rsid w:val="005D78EB"/>
    <w:rsid w:val="006D3955"/>
    <w:rsid w:val="00E5492E"/>
    <w:rsid w:val="00EA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1F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3551F"/>
    <w:rPr>
      <w:color w:val="000080"/>
      <w:u w:val="single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13551F"/>
    <w:rPr>
      <w:rFonts w:ascii="Times New Roman" w:hAnsi="Times New Roman" w:cs="Times New Roman"/>
      <w:spacing w:val="0"/>
      <w:sz w:val="23"/>
      <w:szCs w:val="23"/>
    </w:rPr>
  </w:style>
  <w:style w:type="character" w:customStyle="1" w:styleId="a">
    <w:name w:val="Основной текст + Полужирный"/>
    <w:basedOn w:val="BodyTextChar1"/>
    <w:uiPriority w:val="99"/>
    <w:rsid w:val="0013551F"/>
    <w:rPr>
      <w:b/>
      <w:bCs/>
    </w:rPr>
  </w:style>
  <w:style w:type="character" w:customStyle="1" w:styleId="1">
    <w:name w:val="Заголовок №1_"/>
    <w:basedOn w:val="DefaultParagraphFont"/>
    <w:link w:val="10"/>
    <w:uiPriority w:val="99"/>
    <w:locked/>
    <w:rsid w:val="0013551F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Заголовок №2_"/>
    <w:basedOn w:val="DefaultParagraphFont"/>
    <w:link w:val="20"/>
    <w:uiPriority w:val="99"/>
    <w:locked/>
    <w:rsid w:val="0013551F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BodyTextChar1"/>
    <w:uiPriority w:val="99"/>
    <w:rsid w:val="0013551F"/>
    <w:rPr>
      <w:spacing w:val="30"/>
    </w:rPr>
  </w:style>
  <w:style w:type="paragraph" w:styleId="BodyText">
    <w:name w:val="Body Text"/>
    <w:basedOn w:val="Normal"/>
    <w:link w:val="BodyTextChar1"/>
    <w:uiPriority w:val="99"/>
    <w:rsid w:val="0013551F"/>
    <w:pPr>
      <w:shd w:val="clear" w:color="auto" w:fill="FFFFFF"/>
      <w:spacing w:line="557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0"/>
      <w:sz w:val="24"/>
      <w:szCs w:val="24"/>
    </w:rPr>
  </w:style>
  <w:style w:type="paragraph" w:customStyle="1" w:styleId="10">
    <w:name w:val="Заголовок №1"/>
    <w:basedOn w:val="Normal"/>
    <w:link w:val="1"/>
    <w:uiPriority w:val="99"/>
    <w:rsid w:val="0013551F"/>
    <w:pPr>
      <w:shd w:val="clear" w:color="auto" w:fill="FFFFFF"/>
      <w:spacing w:after="60" w:line="557" w:lineRule="exact"/>
      <w:jc w:val="center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Заголовок №2"/>
    <w:basedOn w:val="Normal"/>
    <w:link w:val="2"/>
    <w:uiPriority w:val="99"/>
    <w:rsid w:val="0013551F"/>
    <w:pPr>
      <w:shd w:val="clear" w:color="auto" w:fill="FFFFFF"/>
      <w:spacing w:before="240" w:line="274" w:lineRule="exact"/>
      <w:outlineLvl w:val="1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800</Words>
  <Characters>4564</Characters>
  <Application>Microsoft Office Outlook</Application>
  <DocSecurity>0</DocSecurity>
  <Lines>0</Lines>
  <Paragraphs>0</Paragraphs>
  <ScaleCrop>false</ScaleCrop>
  <Company>FFLAS of MSU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ИМЕНИ М</dc:title>
  <dc:subject/>
  <dc:creator>ic_american</dc:creator>
  <cp:keywords/>
  <dc:description/>
  <cp:lastModifiedBy>ic_american</cp:lastModifiedBy>
  <cp:revision>3</cp:revision>
  <dcterms:created xsi:type="dcterms:W3CDTF">2014-12-29T08:01:00Z</dcterms:created>
  <dcterms:modified xsi:type="dcterms:W3CDTF">2014-12-29T08:05:00Z</dcterms:modified>
</cp:coreProperties>
</file>