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663" w:hanging="2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Утверждаю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rtl w:val="0"/>
        </w:rPr>
        <w:t xml:space="preserve">Весна 2021/2022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663" w:hanging="2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663" w:hanging="2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 И.о. декана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663" w:hanging="2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 факультета иностранных языков и регионоведения  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663" w:hanging="2"/>
        <w:rPr>
          <w:rFonts w:ascii="Times New Roman" w:cs="Times New Roman" w:eastAsia="Times New Roman" w:hAnsi="Times New Roman"/>
          <w:b w:val="1"/>
          <w:color w:val="000000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 проф. Г.Г.Молчанова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6"/>
          <w:szCs w:val="36"/>
          <w:rtl w:val="0"/>
        </w:rPr>
        <w:t xml:space="preserve">                           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right="-663" w:hanging="4"/>
        <w:jc w:val="center"/>
        <w:rPr>
          <w:rFonts w:ascii="Times New Roman" w:cs="Times New Roman" w:eastAsia="Times New Roman" w:hAnsi="Times New Roman"/>
          <w:b w:val="1"/>
          <w:i w:val="1"/>
          <w:color w:val="ff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right="-663" w:hanging="4"/>
        <w:jc w:val="center"/>
        <w:rPr>
          <w:rFonts w:ascii="Times New Roman" w:cs="Times New Roman" w:eastAsia="Times New Roman" w:hAnsi="Times New Roman"/>
          <w:b w:val="1"/>
          <w:color w:val="000000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6"/>
          <w:szCs w:val="36"/>
          <w:rtl w:val="0"/>
        </w:rPr>
        <w:t xml:space="preserve">МАГИСТРАТУРА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right="-663" w:hanging="4"/>
        <w:jc w:val="center"/>
        <w:rPr>
          <w:rFonts w:ascii="Times New Roman" w:cs="Times New Roman" w:eastAsia="Times New Roman" w:hAnsi="Times New Roman"/>
          <w:b w:val="1"/>
          <w:color w:val="000000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6"/>
          <w:szCs w:val="36"/>
          <w:rtl w:val="0"/>
        </w:rPr>
        <w:t xml:space="preserve">ИМ_Регионоведение России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4"/>
        <w:jc w:val="center"/>
        <w:rPr>
          <w:rFonts w:ascii="Times New Roman" w:cs="Times New Roman" w:eastAsia="Times New Roman" w:hAnsi="Times New Roman"/>
          <w:color w:val="000000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36"/>
          <w:szCs w:val="36"/>
          <w:rtl w:val="0"/>
        </w:rPr>
        <w:t xml:space="preserve">4 семестр II курс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4"/>
        <w:jc w:val="center"/>
        <w:rPr>
          <w:rFonts w:ascii="Times New Roman" w:cs="Times New Roman" w:eastAsia="Times New Roman" w:hAnsi="Times New Roman"/>
          <w:b w:val="1"/>
          <w:color w:val="000000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6"/>
          <w:szCs w:val="36"/>
          <w:rtl w:val="0"/>
        </w:rPr>
        <w:t xml:space="preserve">Начало экзаменов в 10:00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4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91.0" w:type="dxa"/>
        <w:jc w:val="left"/>
        <w:tblInd w:w="-99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55"/>
        <w:gridCol w:w="3195"/>
        <w:gridCol w:w="2415"/>
        <w:gridCol w:w="3226"/>
        <w:tblGridChange w:id="0">
          <w:tblGrid>
            <w:gridCol w:w="1655"/>
            <w:gridCol w:w="3195"/>
            <w:gridCol w:w="2415"/>
            <w:gridCol w:w="3226"/>
          </w:tblGrid>
        </w:tblGridChange>
      </w:tblGrid>
      <w:tr>
        <w:trPr>
          <w:cantSplit w:val="0"/>
          <w:trHeight w:val="336" w:hRule="atLeast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число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предметы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ауд.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преподаватель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4"/>
              <w:jc w:val="center"/>
              <w:rPr>
                <w:rFonts w:ascii="Times New Roman" w:cs="Times New Roman" w:eastAsia="Times New Roman" w:hAnsi="Times New Roman"/>
                <w:color w:val="ff0000"/>
                <w:sz w:val="40"/>
                <w:szCs w:val="4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ff0000"/>
                <w:sz w:val="40"/>
                <w:szCs w:val="40"/>
                <w:rtl w:val="0"/>
              </w:rPr>
              <w:t xml:space="preserve">Зачеты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rtl w:val="0"/>
              </w:rPr>
              <w:t xml:space="preserve">на последнем занятии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Научно-аналитический семинар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доц. Хлебникова В.Б.</w:t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ведущие преподаватели</w:t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Иностранный язык для специальных целей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215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доц. Чумакова А.А.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ind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12.04</w:t>
            </w:r>
          </w:p>
        </w:tc>
        <w:tc>
          <w:tcPr/>
          <w:p w:rsidR="00000000" w:rsidDel="00000000" w:rsidP="00000000" w:rsidRDefault="00000000" w:rsidRPr="00000000" w14:paraId="00000021">
            <w:pPr>
              <w:ind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Теория и практика публичных выступлений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ind w:hanging="2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232</w:t>
            </w:r>
          </w:p>
        </w:tc>
        <w:tc>
          <w:tcPr/>
          <w:p w:rsidR="00000000" w:rsidDel="00000000" w:rsidP="00000000" w:rsidRDefault="00000000" w:rsidRPr="00000000" w14:paraId="00000023">
            <w:pPr>
              <w:ind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12.15 проф. Голованивская М.К.</w:t>
            </w:r>
          </w:p>
        </w:tc>
      </w:tr>
      <w:tr>
        <w:trPr>
          <w:cantSplit w:val="0"/>
          <w:trHeight w:val="712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Социокультурное регионоведение России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10.30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проф. Павловский И.В.</w:t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4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ff0000"/>
                <w:sz w:val="40"/>
                <w:szCs w:val="40"/>
                <w:rtl w:val="0"/>
              </w:rPr>
              <w:t xml:space="preserve">Экзамены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Актуальные социально-экономические и политические проблемы России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241</w:t>
            </w:r>
          </w:p>
        </w:tc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доц. Маринин М.О.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Россия в современном мировом пространстве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212</w:t>
            </w:r>
          </w:p>
        </w:tc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доц. Павловский И.И.</w:t>
            </w:r>
          </w:p>
        </w:tc>
      </w:tr>
      <w:tr>
        <w:trPr>
          <w:cantSplit w:val="0"/>
          <w:trHeight w:val="339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Регионоведческий практикум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322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Ст.пр. Цинпаева Р.Ш.</w:t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Зам. декана по учебной работе                                            ___________    доц. Робустова В.В.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-851" w:right="-663"/>
      <w:jc w:val="center"/>
    </w:pPr>
    <w:rPr>
      <w:rFonts w:ascii="Times New Roman" w:cs="Times New Roman" w:eastAsia="Times New Roman" w:hAnsi="Times New Roman"/>
      <w:b w:val="1"/>
      <w:i w:val="1"/>
      <w:color w:val="ff0000"/>
      <w:sz w:val="36"/>
      <w:szCs w:val="36"/>
    </w:rPr>
  </w:style>
  <w:style w:type="paragraph" w:styleId="a" w:default="1">
    <w:name w:val="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en-US" w:val="en-GB"/>
    </w:rPr>
  </w:style>
  <w:style w:type="paragraph" w:styleId="1">
    <w:name w:val="heading 1"/>
    <w:basedOn w:val="a"/>
    <w:next w:val="a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2">
    <w:name w:val="heading 2"/>
    <w:basedOn w:val="a"/>
    <w:next w:val="a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pPr>
      <w:ind w:left="-851" w:right="-663"/>
      <w:jc w:val="center"/>
    </w:pPr>
    <w:rPr>
      <w:rFonts w:ascii="Times New Roman" w:cs="Times New Roman" w:eastAsia="Times New Roman" w:hAnsi="Times New Roman"/>
      <w:b w:val="1"/>
      <w:bCs w:val="1"/>
      <w:i w:val="1"/>
      <w:iCs w:val="1"/>
      <w:color w:val="ff0000"/>
      <w:sz w:val="36"/>
      <w:szCs w:val="20"/>
      <w:lang w:eastAsia="ru-RU" w:val="ru-RU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4">
    <w:name w:val="Table Grid"/>
    <w:basedOn w:val="a1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5" w:customStyle="1">
    <w:name w:val="Название Знак"/>
    <w:rPr>
      <w:rFonts w:ascii="Times New Roman" w:cs="Times New Roman" w:eastAsia="Times New Roman" w:hAnsi="Times New Roman"/>
      <w:b w:val="1"/>
      <w:bCs w:val="1"/>
      <w:i w:val="1"/>
      <w:iCs w:val="1"/>
      <w:color w:val="ff0000"/>
      <w:w w:val="100"/>
      <w:position w:val="-1"/>
      <w:sz w:val="36"/>
      <w:szCs w:val="20"/>
      <w:effect w:val="none"/>
      <w:vertAlign w:val="baseline"/>
      <w:cs w:val="0"/>
      <w:em w:val="none"/>
      <w:lang w:eastAsia="ru-RU" w:val="ru-RU"/>
    </w:rPr>
  </w:style>
  <w:style w:type="paragraph" w:styleId="a6">
    <w:name w:val="Subtitle"/>
    <w:basedOn w:val="a"/>
    <w:next w:val="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7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a9">
    <w:name w:val="Normal (Web)"/>
    <w:basedOn w:val="a"/>
    <w:uiPriority w:val="99"/>
    <w:semiHidden w:val="1"/>
    <w:unhideWhenUsed w:val="1"/>
    <w:rsid w:val="00F87A3E"/>
    <w:pPr>
      <w:suppressAutoHyphens w:val="0"/>
      <w:spacing w:after="100" w:afterAutospacing="1" w:before="100" w:beforeAutospacing="1" w:line="240" w:lineRule="auto"/>
      <w:ind w:left="0" w:leftChars="0" w:firstLine="0" w:firstLineChars="0"/>
      <w:textDirection w:val="lrTb"/>
      <w:textAlignment w:val="auto"/>
      <w:outlineLvl w:val="9"/>
    </w:pPr>
    <w:rPr>
      <w:rFonts w:ascii="Times New Roman" w:cs="Times New Roman" w:eastAsia="Times New Roman" w:hAnsi="Times New Roman"/>
      <w:position w:val="0"/>
      <w:lang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KpgY5zg198VM3IssMwL3BUT7VQ==">AMUW2mXDLo9qLCQPpNFdAE73v8w+YGuGeC8zmlAzfp+LTyqzWp0JyG7/eMF6Bt1FvJLWVv9TijAVK6+VQYuBS5EccDhMFYzgNSaxWsQHark7FzyI+8sRwTtonzL2TxZnEie3E81Dgxi1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2022-03-14T09:58:00Z</dcterms:created>
  <dc:creator>Raziyat Tsinpaeva</dc:creator>
</cp:coreProperties>
</file>