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Утверждаю                                                                                                                    </w:t>
      </w:r>
      <w:r w:rsidDel="00000000" w:rsidR="00000000" w:rsidRPr="00000000">
        <w:rPr>
          <w:b w:val="1"/>
          <w:i w:val="1"/>
          <w:color w:val="000000"/>
          <w:sz w:val="24"/>
          <w:szCs w:val="24"/>
          <w:rtl w:val="0"/>
        </w:rPr>
        <w:t xml:space="preserve">Весна 2021/2022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И.о. декана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факультета иностранных языков   и регионоведения  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b w:val="1"/>
          <w:color w:val="000000"/>
          <w:sz w:val="36"/>
          <w:szCs w:val="36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проф. Г.Г.Молчанова       </w:t>
      </w:r>
      <w:r w:rsidDel="00000000" w:rsidR="00000000" w:rsidRPr="00000000">
        <w:rPr>
          <w:b w:val="1"/>
          <w:color w:val="000000"/>
          <w:sz w:val="36"/>
          <w:szCs w:val="36"/>
          <w:rtl w:val="0"/>
        </w:rPr>
        <w:t xml:space="preserve">                            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color w:val="000000"/>
          <w:sz w:val="32"/>
          <w:szCs w:val="32"/>
        </w:rPr>
      </w:pP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МАГИСТРАТУРА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color w:val="000000"/>
          <w:sz w:val="32"/>
          <w:szCs w:val="32"/>
        </w:rPr>
      </w:pP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ИМ_ЛИНГВИСТИКА (ИНТЕГРИРОВАННАЯ)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b w:val="1"/>
          <w:i w:val="1"/>
          <w:color w:val="000000"/>
          <w:sz w:val="32"/>
          <w:szCs w:val="32"/>
        </w:rPr>
      </w:pPr>
      <w:r w:rsidDel="00000000" w:rsidR="00000000" w:rsidRPr="00000000">
        <w:rPr>
          <w:b w:val="1"/>
          <w:i w:val="1"/>
          <w:color w:val="000000"/>
          <w:sz w:val="32"/>
          <w:szCs w:val="32"/>
          <w:rtl w:val="0"/>
        </w:rPr>
        <w:t xml:space="preserve">4 семестр II курс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color w:val="000000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Начало экзаменов в 10.00</w:t>
      </w:r>
      <w:r w:rsidDel="00000000" w:rsidR="00000000" w:rsidRPr="00000000">
        <w:rPr>
          <w:b w:val="1"/>
          <w:i w:val="1"/>
          <w:color w:val="000000"/>
          <w:sz w:val="32"/>
          <w:szCs w:val="3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color w:val="000000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09.0" w:type="dxa"/>
        <w:jc w:val="left"/>
        <w:tblInd w:w="-743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702"/>
        <w:gridCol w:w="1125"/>
        <w:gridCol w:w="3120"/>
        <w:gridCol w:w="851"/>
        <w:gridCol w:w="4111"/>
        <w:tblGridChange w:id="0">
          <w:tblGrid>
            <w:gridCol w:w="1702"/>
            <w:gridCol w:w="1125"/>
            <w:gridCol w:w="3120"/>
            <w:gridCol w:w="851"/>
            <w:gridCol w:w="4111"/>
          </w:tblGrid>
        </w:tblGridChange>
      </w:tblGrid>
      <w:tr>
        <w:trPr>
          <w:cantSplit w:val="0"/>
          <w:tblHeader w:val="0"/>
        </w:trPr>
        <w:tc>
          <w:tcPr>
            <w:shd w:fill="dfdfdf" w:val="clear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число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fdfdf" w:val="clear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группы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fdfdf" w:val="clea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предметы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fdfdf" w:val="clear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ауд.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fdfdf" w:val="clear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преподаватель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4"/>
              <w:jc w:val="center"/>
              <w:rPr>
                <w:color w:val="ff0000"/>
                <w:sz w:val="36"/>
                <w:szCs w:val="36"/>
              </w:rPr>
            </w:pPr>
            <w:r w:rsidDel="00000000" w:rsidR="00000000" w:rsidRPr="00000000">
              <w:rPr>
                <w:b w:val="1"/>
                <w:i w:val="1"/>
                <w:color w:val="ff0000"/>
                <w:sz w:val="36"/>
                <w:szCs w:val="36"/>
                <w:rtl w:val="0"/>
              </w:rPr>
              <w:t xml:space="preserve">Зачеты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9" w:hRule="atLeast"/>
          <w:tblHeader w:val="0"/>
        </w:trPr>
        <w:tc>
          <w:tcPr>
            <w:gridSpan w:val="5"/>
            <w:shd w:fill="aeaaaa" w:val="clear"/>
            <w:vAlign w:val="center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ОБЩИЕ ДЛЯ ПРОГРАММ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на последнем занятии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ВСЕ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Научно-исследовательский семинар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ведущие преподаватели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на последнем занятии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ВСЕ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Третий иностранный язык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Сербский язык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Чешский язык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Польский язык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hanging="2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Болгарский язык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highlight w:val="yellow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ст. преп. Вучкович Е.С. 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доц. Белоусова В.В.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преп. Осипова О.А.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доц. Кульпина В.Г.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hanging="2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доц. Гливинская В.Н.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9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11.04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ВСЕ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Теория и практика устной и письменной коммуникации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ind w:left="0" w:hanging="2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311</w:t>
            </w:r>
          </w:p>
          <w:p w:rsidR="00000000" w:rsidDel="00000000" w:rsidP="00000000" w:rsidRDefault="00000000" w:rsidRPr="00000000" w14:paraId="00000031">
            <w:pPr>
              <w:ind w:left="0" w:hanging="2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322</w:t>
            </w:r>
          </w:p>
          <w:p w:rsidR="00000000" w:rsidDel="00000000" w:rsidP="00000000" w:rsidRDefault="00000000" w:rsidRPr="00000000" w14:paraId="00000032">
            <w:pPr>
              <w:ind w:left="0" w:hanging="2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346</w:t>
            </w:r>
          </w:p>
          <w:p w:rsidR="00000000" w:rsidDel="00000000" w:rsidP="00000000" w:rsidRDefault="00000000" w:rsidRPr="00000000" w14:paraId="00000033">
            <w:pPr>
              <w:ind w:left="0" w:hanging="2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414</w:t>
            </w:r>
          </w:p>
          <w:p w:rsidR="00000000" w:rsidDel="00000000" w:rsidP="00000000" w:rsidRDefault="00000000" w:rsidRPr="00000000" w14:paraId="00000034">
            <w:pPr>
              <w:ind w:left="0" w:hanging="2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411а</w:t>
            </w:r>
          </w:p>
          <w:p w:rsidR="00000000" w:rsidDel="00000000" w:rsidP="00000000" w:rsidRDefault="00000000" w:rsidRPr="00000000" w14:paraId="00000035">
            <w:pPr>
              <w:ind w:left="0" w:hanging="2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434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доц. Басова И.А.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доц. Скугарова Ю.В.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доц. Кабахидзе К.Л.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преп. Далиот Х.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оц. Афанасьева Л.Ю.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Преп. Фокин Д.В.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gridSpan w:val="5"/>
            <w:shd w:fill="aeaaaa" w:val="clear"/>
            <w:vAlign w:val="center"/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Лингводидактические основы преподавания иностранных языков и культур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12.04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Преп.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АНГЛ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Тестология и языковой контроль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306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оц. Басова И.А.</w:t>
            </w:r>
          </w:p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8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12.04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ind w:hanging="2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Преп. НЕМ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ind w:hanging="2"/>
              <w:jc w:val="center"/>
              <w:rPr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b w:val="1"/>
                <w:sz w:val="22"/>
                <w:szCs w:val="22"/>
                <w:highlight w:val="white"/>
                <w:rtl w:val="0"/>
              </w:rPr>
              <w:t xml:space="preserve"> Методика обучения немецкому языку как иностранному</w:t>
            </w:r>
          </w:p>
          <w:p w:rsidR="00000000" w:rsidDel="00000000" w:rsidP="00000000" w:rsidRDefault="00000000" w:rsidRPr="00000000" w14:paraId="0000004B">
            <w:pPr>
              <w:ind w:hanging="2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435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доц. Едличко А.И.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E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13.04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Преп.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АНГЛ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НЕМ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ind w:hanging="2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Мобильные и цифровые технологии в обучении иностранным языкам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ind w:hanging="2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322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проф. Титова С.В.</w:t>
            </w:r>
          </w:p>
          <w:p w:rsidR="00000000" w:rsidDel="00000000" w:rsidP="00000000" w:rsidRDefault="00000000" w:rsidRPr="00000000" w14:paraId="00000056">
            <w:pPr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7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Преп.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НЕМ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Дискурсивный анализ текста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ind w:hanging="2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349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14.45 доц. Касаткин М.Л.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E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Преп.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АНГЛ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Педагогика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ind w:hanging="2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350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14.45 доц. Пореченкова Е.А.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15.04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Преп. НЕМ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Австрийская литература: классика и современность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bookmarkStart w:colFirst="0" w:colLast="0" w:name="_heading=h.30j0zll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14.45  преп. Далиот Х.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9" w:hRule="atLeast"/>
          <w:tblHeader w:val="0"/>
        </w:trPr>
        <w:tc>
          <w:tcPr>
            <w:gridSpan w:val="5"/>
            <w:shd w:fill="aeaaaa" w:val="clear"/>
            <w:vAlign w:val="center"/>
          </w:tcPr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Иностранный язык и межкультурная коммуникация в политике и дипломатии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12.04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ПОЛИТ/ДИП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Дипломатический протокол и протокольная служба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411 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доц. Робустова В.В.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4">
            <w:pPr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13.04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ПОЛИТ/ДИП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Политическая риторика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ind w:left="0" w:hanging="2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Доц. Петросян И.В.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9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ПОЛИТ/ДИП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Практикум устной и письменной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коммуникации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ind w:hanging="2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13.00 доц. Кабахидзе К.Л.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E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15.04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ПОЛИТ/ДИП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Иностранный язык дипломатических переговоров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ind w:hanging="2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322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доц. Робустова В.В.</w:t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aeaaaa" w:val="clear"/>
            <w:vAlign w:val="center"/>
          </w:tcPr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Язык профессионального общения в сфере управления и высшего менеджмента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8">
            <w:pPr>
              <w:ind w:left="0" w:hanging="2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на последнем занятии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ЯЗЫК ПРОФ. ОБЩ.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ind w:left="0" w:hanging="2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ИСП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ind w:left="0" w:hanging="2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Лингвистическое</w:t>
            </w:r>
          </w:p>
          <w:p w:rsidR="00000000" w:rsidDel="00000000" w:rsidP="00000000" w:rsidRDefault="00000000" w:rsidRPr="00000000" w14:paraId="0000008C">
            <w:pPr>
              <w:ind w:left="0" w:hanging="2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обеспечение</w:t>
            </w:r>
          </w:p>
          <w:p w:rsidR="00000000" w:rsidDel="00000000" w:rsidP="00000000" w:rsidRDefault="00000000" w:rsidRPr="00000000" w14:paraId="0000008D">
            <w:pPr>
              <w:ind w:left="0" w:hanging="2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профессиональной коммуникации</w:t>
            </w:r>
          </w:p>
          <w:p w:rsidR="00000000" w:rsidDel="00000000" w:rsidP="00000000" w:rsidRDefault="00000000" w:rsidRPr="00000000" w14:paraId="0000008E">
            <w:pPr>
              <w:ind w:left="0" w:hanging="2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на ИЯ</w:t>
            </w:r>
          </w:p>
          <w:p w:rsidR="00000000" w:rsidDel="00000000" w:rsidP="00000000" w:rsidRDefault="00000000" w:rsidRPr="00000000" w14:paraId="0000008F">
            <w:pPr>
              <w:ind w:left="0" w:hanging="2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НИС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Проф. Раевская М.М.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2">
            <w:pPr>
              <w:ind w:left="0" w:hanging="2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на последнем занятии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ЯЗЫК ПРОФ. ОБЩ.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АЯ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ИСП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ind w:left="0" w:hanging="2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Event-менеджмент: организация успешных мероприятий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ind w:left="0" w:hanging="2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доц. Медведева Е.В.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9">
            <w:pPr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13.04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ЯЗЫК ПРОФ. ОБЩ.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АЯ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ind w:left="0" w:hanging="2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shd w:fill="ffffff" w:val="clear"/>
              <w:ind w:left="0" w:hanging="2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Стратегические коммуникации</w:t>
            </w:r>
          </w:p>
          <w:p w:rsidR="00000000" w:rsidDel="00000000" w:rsidP="00000000" w:rsidRDefault="00000000" w:rsidRPr="00000000" w14:paraId="0000009E">
            <w:pPr>
              <w:ind w:left="0" w:hanging="2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онлайн доц. Медведева Н.Е.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1">
            <w:pPr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ЯЗЫК ПРОФ. ОБЩ.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ИСП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ind w:left="0" w:hanging="2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Иностранный язык для специальных целей: юридическая документация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ind w:left="0" w:hanging="2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334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ind w:left="0" w:hanging="2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14.45 преп. Фокин Д.В.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7">
            <w:pPr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15.04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ЯЗЫК ПРОФ. ОБЩ.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АЯ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ИСП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ind w:left="0" w:hanging="2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Иностранный язык деловых переговоров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ind w:left="0" w:hanging="2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212</w:t>
            </w:r>
          </w:p>
          <w:p w:rsidR="00000000" w:rsidDel="00000000" w:rsidP="00000000" w:rsidRDefault="00000000" w:rsidRPr="00000000" w14:paraId="000000AD">
            <w:pPr>
              <w:ind w:left="0" w:hanging="2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16.30  доц. Бахтиозина М.Г.</w:t>
            </w:r>
          </w:p>
          <w:p w:rsidR="00000000" w:rsidDel="00000000" w:rsidP="00000000" w:rsidRDefault="00000000" w:rsidRPr="00000000" w14:paraId="000000AF">
            <w:pPr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ст.преп. Ковригина А.И.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16.04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ЯЗЫК ПРОФ. ОБЩ.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Иностранный язык в сфере юриспруденции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312</w:t>
            </w:r>
          </w:p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314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доц. Ксензенко О.А.</w:t>
            </w:r>
          </w:p>
          <w:p w:rsidR="00000000" w:rsidDel="00000000" w:rsidP="00000000" w:rsidRDefault="00000000" w:rsidRPr="00000000" w14:paraId="000000B7">
            <w:pPr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ст. преп. Курындина Т.Г.</w:t>
            </w:r>
          </w:p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4"/>
              <w:jc w:val="center"/>
              <w:rPr>
                <w:color w:val="ff0000"/>
                <w:sz w:val="36"/>
                <w:szCs w:val="36"/>
              </w:rPr>
            </w:pPr>
            <w:r w:rsidDel="00000000" w:rsidR="00000000" w:rsidRPr="00000000">
              <w:rPr>
                <w:b w:val="1"/>
                <w:i w:val="1"/>
                <w:color w:val="ff0000"/>
                <w:sz w:val="36"/>
                <w:szCs w:val="36"/>
                <w:rtl w:val="0"/>
              </w:rPr>
              <w:t xml:space="preserve">Экзамены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aeaaaa" w:val="clear"/>
            <w:vAlign w:val="center"/>
          </w:tcPr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ОБЩИЕ ДЛЯ  ПРОГРАММ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18.04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ВСЕ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5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Второй иностранный язык</w:t>
            </w:r>
          </w:p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Испанский язык</w:t>
            </w:r>
          </w:p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Немецкий язык</w:t>
            </w:r>
          </w:p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Французский язык</w:t>
            </w:r>
          </w:p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Английский язык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311</w:t>
            </w:r>
          </w:p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322</w:t>
            </w:r>
          </w:p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346</w:t>
            </w:r>
          </w:p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411а</w:t>
            </w:r>
          </w:p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437</w:t>
            </w:r>
          </w:p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447</w:t>
            </w:r>
          </w:p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215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преп. Коваленко А.С. </w:t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преп. Перетятько А.В. </w:t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ст. преп. Яфаров Р.Х.</w:t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преп. Меркиш Т.А. </w:t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15. 00 преп. Гладких М.В.</w:t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доц. Глазова Е.А. </w:t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преп. Любимова А.А.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8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22.04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9">
            <w:pPr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ВСЕ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A">
            <w:pPr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Сопоставительная культурология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B">
            <w:pPr>
              <w:ind w:hanging="2"/>
              <w:jc w:val="center"/>
              <w:rPr>
                <w:b w:val="1"/>
                <w:sz w:val="22"/>
                <w:szCs w:val="22"/>
              </w:rPr>
            </w:pPr>
            <w:bookmarkStart w:colFirst="0" w:colLast="0" w:name="_heading=h.gjdgxs" w:id="1"/>
            <w:bookmarkEnd w:id="1"/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439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проф. Федорова Е.С.</w:t>
            </w:r>
          </w:p>
        </w:tc>
      </w:tr>
    </w:tbl>
    <w:p w:rsidR="00000000" w:rsidDel="00000000" w:rsidP="00000000" w:rsidRDefault="00000000" w:rsidRPr="00000000" w14:paraId="000000D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Зам. декана по учебной работе                                            ___________    доц. Робустова В.В.</w:t>
      </w:r>
    </w:p>
    <w:p w:rsidR="00000000" w:rsidDel="00000000" w:rsidP="00000000" w:rsidRDefault="00000000" w:rsidRPr="00000000" w14:paraId="000000E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72" w:top="1317" w:left="1418" w:right="33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i w:val="1"/>
      <w:sz w:val="22"/>
      <w:szCs w:val="22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b w:val="1"/>
    </w:rPr>
  </w:style>
  <w:style w:type="paragraph" w:styleId="Heading4">
    <w:name w:val="heading 4"/>
    <w:basedOn w:val="Normal"/>
    <w:next w:val="Normal"/>
    <w:pPr>
      <w:keepNext w:val="1"/>
      <w:jc w:val="center"/>
    </w:pPr>
    <w:rPr>
      <w:b w:val="1"/>
      <w:sz w:val="18"/>
      <w:szCs w:val="18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ind w:left="-142"/>
      <w:jc w:val="center"/>
    </w:pPr>
    <w:rPr>
      <w:b w:val="1"/>
      <w:sz w:val="36"/>
      <w:szCs w:val="36"/>
    </w:rPr>
  </w:style>
  <w:style w:type="paragraph" w:styleId="a" w:default="1">
    <w:name w:val="Normal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</w:style>
  <w:style w:type="paragraph" w:styleId="1">
    <w:name w:val="heading 1"/>
    <w:basedOn w:val="a"/>
    <w:next w:val="a"/>
    <w:pPr>
      <w:keepNext w:val="1"/>
      <w:jc w:val="center"/>
    </w:pPr>
    <w:rPr>
      <w:i w:val="1"/>
      <w:iCs w:val="1"/>
      <w:sz w:val="22"/>
    </w:rPr>
  </w:style>
  <w:style w:type="paragraph" w:styleId="2">
    <w:name w:val="heading 2"/>
    <w:basedOn w:val="a"/>
    <w:next w:val="a"/>
    <w:pPr>
      <w:keepNext w:val="1"/>
      <w:jc w:val="center"/>
      <w:outlineLvl w:val="1"/>
    </w:pPr>
    <w:rPr>
      <w:b w:val="1"/>
      <w:bCs w:val="1"/>
      <w:sz w:val="22"/>
    </w:rPr>
  </w:style>
  <w:style w:type="paragraph" w:styleId="3">
    <w:name w:val="heading 3"/>
    <w:basedOn w:val="a"/>
    <w:next w:val="a"/>
    <w:pPr>
      <w:keepNext w:val="1"/>
      <w:jc w:val="center"/>
      <w:outlineLvl w:val="2"/>
    </w:pPr>
    <w:rPr>
      <w:b w:val="1"/>
      <w:bCs w:val="1"/>
    </w:rPr>
  </w:style>
  <w:style w:type="paragraph" w:styleId="4">
    <w:name w:val="heading 4"/>
    <w:basedOn w:val="a"/>
    <w:next w:val="a"/>
    <w:pPr>
      <w:keepNext w:val="1"/>
      <w:jc w:val="center"/>
      <w:outlineLvl w:val="3"/>
    </w:pPr>
    <w:rPr>
      <w:b w:val="1"/>
      <w:bCs w:val="1"/>
      <w:sz w:val="18"/>
    </w:rPr>
  </w:style>
  <w:style w:type="paragraph" w:styleId="5">
    <w:name w:val="heading 5"/>
    <w:basedOn w:val="a"/>
    <w:next w:val="a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pPr>
      <w:keepNext w:val="1"/>
      <w:keepLines w:val="1"/>
      <w:spacing w:after="40" w:before="200"/>
      <w:outlineLvl w:val="5"/>
    </w:pPr>
    <w:rPr>
      <w:b w:val="1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pPr>
      <w:ind w:left="-142"/>
      <w:jc w:val="center"/>
    </w:pPr>
    <w:rPr>
      <w:b w:val="1"/>
      <w:sz w:val="36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Body Text"/>
    <w:basedOn w:val="a"/>
    <w:pPr>
      <w:jc w:val="center"/>
    </w:pPr>
    <w:rPr>
      <w:lang w:val="en-US"/>
    </w:rPr>
  </w:style>
  <w:style w:type="paragraph" w:styleId="20">
    <w:name w:val="Body Text 2"/>
    <w:basedOn w:val="a"/>
    <w:pPr>
      <w:jc w:val="center"/>
    </w:pPr>
    <w:rPr>
      <w:b w:val="1"/>
      <w:bCs w:val="1"/>
      <w:sz w:val="22"/>
    </w:rPr>
  </w:style>
  <w:style w:type="paragraph" w:styleId="30">
    <w:name w:val="Body Text 3"/>
    <w:basedOn w:val="a"/>
    <w:pPr>
      <w:jc w:val="center"/>
    </w:pPr>
    <w:rPr>
      <w:b w:val="1"/>
      <w:bCs w:val="1"/>
    </w:rPr>
  </w:style>
  <w:style w:type="paragraph" w:styleId="a5">
    <w:name w:val="Balloon Text"/>
    <w:basedOn w:val="a"/>
    <w:rPr>
      <w:rFonts w:ascii="Tahoma" w:cs="Tahoma" w:hAnsi="Tahoma"/>
      <w:sz w:val="16"/>
      <w:szCs w:val="16"/>
    </w:rPr>
  </w:style>
  <w:style w:type="paragraph" w:styleId="a6">
    <w:name w:val="Subtitle"/>
    <w:basedOn w:val="a"/>
    <w:next w:val="a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7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a9">
    <w:name w:val="Normal (Web)"/>
    <w:basedOn w:val="a"/>
    <w:uiPriority w:val="99"/>
    <w:semiHidden w:val="1"/>
    <w:unhideWhenUsed w:val="1"/>
    <w:rsid w:val="00FE0BCD"/>
    <w:pPr>
      <w:suppressAutoHyphens w:val="0"/>
      <w:spacing w:after="100" w:afterAutospacing="1" w:before="100" w:beforeAutospacing="1" w:line="240" w:lineRule="auto"/>
      <w:ind w:left="0" w:leftChars="0" w:firstLine="0" w:firstLineChars="0"/>
      <w:textDirection w:val="lrTb"/>
      <w:textAlignment w:val="auto"/>
      <w:outlineLvl w:val="9"/>
    </w:pPr>
    <w:rPr>
      <w:position w:val="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/zJnAJUIsIAr+m/usmnurSl+hQ==">AMUW2mWGwYvGE2uSTwSIPneGJr4UfBHvz+Hdrhl0zKc3Y4mTaj24MabOC7O9mG/xAs6eQBVjdcQkF+AULLTYWvJz50D5ST+NqGyznxTJQChzBqxFbYQyMaDHM6c3MmzU6ApbgqGr5DCU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2022-03-14T08:34:00Z</dcterms:created>
  <dc:creator>fl_academ2</dc:creator>
</cp:coreProperties>
</file>