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1135" w:hanging="283.999999999999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Утверждаю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зима 2021/2022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hanging="283.999999999999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hanging="283.999999999999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И.о. декана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hanging="283.999999999999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факультета иностранных языков   и регионоведения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hanging="283.999999999999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профессор Г.Г.Молчанова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III курс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283.0000000000000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0"/>
        </w:rPr>
        <w:t xml:space="preserve">Отделение лингвистики и межкультурной коммуникации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Начало всех зачетов и экзаменов в 10:00</w:t>
      </w: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88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8"/>
        <w:gridCol w:w="1546"/>
        <w:gridCol w:w="2990"/>
        <w:gridCol w:w="979"/>
        <w:gridCol w:w="4111"/>
        <w:tblGridChange w:id="0">
          <w:tblGrid>
            <w:gridCol w:w="1148"/>
            <w:gridCol w:w="1546"/>
            <w:gridCol w:w="2990"/>
            <w:gridCol w:w="979"/>
            <w:gridCol w:w="4111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ауд.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преподаватель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посл.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занятии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Спецкурс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распи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санию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ведущие преподаватели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посл.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занятии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Спецсеминар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распи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санию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ведущие преподаватели</w:t>
            </w:r>
          </w:p>
        </w:tc>
      </w:tr>
      <w:tr>
        <w:trPr>
          <w:cantSplit w:val="0"/>
          <w:trHeight w:val="18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6итал.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Дисциплины по выбору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I –ый иностранный язык)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Доц.Бахтиозина М.Г онлайн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.доц.Афанасьева Л.Ю.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Ст.пр.Сыпалова Н.О.,доц.Горбачевская С.И.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Доц.Степанюк Ю.В.,пр.Гладких М.В.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Ст.пр.Ковригина А.И.,пр.Фокин Д.В.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Пр.Хлебников М.И.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Доц.Бахтиозина М.Г. онлайн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.,доц.Шукунда С.З.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Доц.Шукунда С.З.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доц.Бахтиозина М.Г. онлайн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6итал.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МКК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Культурология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 Карташева Н.В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1,2МКК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Теория межкультурной коммуникации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(для МКК)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доц. Грецкая С.С.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Экономика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Доц.Костанян А.А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6итал.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Доц.Костанян А.А.</w:t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6итал.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МКК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Правоведение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 Амиров А.Т.</w:t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Гуманитарные курсы по выбору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Доц.Бунтман Н.В.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доц.Колесникова А.Н.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ст.пр.Кудинова В.А.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пр.Шолохова Я.П.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доц.Иванов А.М.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Межфакультетские курсы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3.999999999998" w:type="dxa"/>
        <w:jc w:val="left"/>
        <w:tblInd w:w="-88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35"/>
        <w:gridCol w:w="13"/>
        <w:gridCol w:w="1546"/>
        <w:gridCol w:w="2977"/>
        <w:gridCol w:w="13"/>
        <w:gridCol w:w="979"/>
        <w:gridCol w:w="4111"/>
        <w:tblGridChange w:id="0">
          <w:tblGrid>
            <w:gridCol w:w="1135"/>
            <w:gridCol w:w="13"/>
            <w:gridCol w:w="1546"/>
            <w:gridCol w:w="2977"/>
            <w:gridCol w:w="13"/>
            <w:gridCol w:w="979"/>
            <w:gridCol w:w="4111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юноши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Военная  подготовка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c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0000" w:space="0" w:sz="2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 англ.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2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Теория I иностранного языка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0000" w:space="0" w:sz="2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2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онлайн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Проф.Прошина З.Г.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4фр.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Профессиональные аспекты языковой деятельности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(для преподавателей)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Проф.Бубнова Г.И.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6итал.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МКК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Современное естествознание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Доц.Сильверстова В.А.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6итал.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Профессиональные аспекты языковой деятельности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(для преподавателей)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336,338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Пр.Коренев А.А.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Доц.Едличко А.И.,пр.Меркиш Т.А.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Проф.Раевская М.С.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Доц.Сиднева С.А.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 МКК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Этикет и протокол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(для МКК)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 Робустова В.В.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1англ.</w:t>
            </w:r>
          </w:p>
          <w:p w:rsidR="00000000" w:rsidDel="00000000" w:rsidP="00000000" w:rsidRDefault="00000000" w:rsidRPr="00000000" w14:paraId="000000E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2англ.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Болг.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Теория и практика речевого общения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II-ой иностранный язык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Доц.Шишкина Т.Г.,доц.Энгель Е.И.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Доц.Шукунда С.З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.,доц.Маринина Е.В.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Ст.пр.Сыпалова Н.О.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Доц.Степанюк Ю.В.пр.Гладких М.В.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Ст.пр.Юровская М.А.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ст.пр.Антонян М.А. онлайн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Доц.Афанасьева Л.Ю.ст.пр.Кудинова В.А.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Доц.Гливинская В.Н. доц.Платонова 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6итал.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Практикум по методике преподавания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(для преподавателей)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 Пореченкова Е.А.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Пр.Далиот Х.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проф. Бубнова Г.И.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ст.пр.Русол А.А.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пр.Петрожицкий А.И.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Практикум по межкультурной коммуникации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(для МКК)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Доц.Робустова В.В.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1,2англ.</w:t>
            </w:r>
          </w:p>
          <w:p w:rsidR="00000000" w:rsidDel="00000000" w:rsidP="00000000" w:rsidRDefault="00000000" w:rsidRPr="00000000" w14:paraId="0000012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Нем.</w:t>
            </w:r>
          </w:p>
          <w:p w:rsidR="00000000" w:rsidDel="00000000" w:rsidP="00000000" w:rsidRDefault="00000000" w:rsidRPr="00000000" w14:paraId="0000012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Фр.</w:t>
            </w:r>
          </w:p>
          <w:p w:rsidR="00000000" w:rsidDel="00000000" w:rsidP="00000000" w:rsidRDefault="00000000" w:rsidRPr="00000000" w14:paraId="0000012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Исп.</w:t>
            </w:r>
          </w:p>
          <w:p w:rsidR="00000000" w:rsidDel="00000000" w:rsidP="00000000" w:rsidRDefault="00000000" w:rsidRPr="00000000" w14:paraId="0000012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Итал.</w:t>
            </w:r>
          </w:p>
          <w:p w:rsidR="00000000" w:rsidDel="00000000" w:rsidP="00000000" w:rsidRDefault="00000000" w:rsidRPr="00000000" w14:paraId="0000012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Болг.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Мир II-го иностранного языка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Доц.Маринина Е.В.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Ст.пр.Яфаров Р.Х.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Доц.Бунтман Н.В.,доц.Ратникова Е.И.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Ст.пр.Антонян М.А. онлайн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ст.пр..Юровская М.А.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Ст.пр.Кудинова В.А.пр.Петрожицкий А.И.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Доц.Гливинская В.Н.доц.Платонова И.В.</w:t>
            </w:r>
          </w:p>
        </w:tc>
      </w:tr>
    </w:tbl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Зам.декана по учебной работе, доцент                                                          Робустова В.В.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67" w:top="284" w:left="1560" w:right="6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noProof w:val="0"/>
      <w:w w:val="100"/>
      <w:position w:val="-1"/>
      <w:sz w:val="24"/>
      <w:u w:val="single"/>
      <w:effect w:val="none"/>
      <w:vertAlign w:val="baseline"/>
      <w:cs w:val="0"/>
      <w:em w:val="none"/>
      <w:lang w:bidi="ar-SA" w:eastAsia="ru-RU" w:val="en-US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2">
    <w:name w:val="Основной текст 2"/>
    <w:basedOn w:val="Обычный"/>
    <w:next w:val="Основнойтекст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3">
    <w:name w:val="Основной текст 3"/>
    <w:basedOn w:val="Обычный"/>
    <w:next w:val="Основнойтекст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4"/>
      <w:effect w:val="none"/>
      <w:vertAlign w:val="baseline"/>
      <w:cs w:val="0"/>
      <w:em w:val="none"/>
      <w:lang w:bidi="ar-SA" w:eastAsia="ru-RU" w:val="ru-RU"/>
    </w:rPr>
  </w:style>
  <w:style w:type="paragraph" w:styleId="BalloonText">
    <w:name w:val="Balloon Text"/>
    <w:basedOn w:val="Обычный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9d3HfjrV556YAkPSZ0GoRty0Hw==">AMUW2mWO4x7oobzr4ReLrxXdB+zAvlP1q7gKf44wdx0+qXs9x9nyPBNLSdFyt0EgKNc4UhbLnkE/SiSWto3EabNmBnfqKorD2r609fmy1U7Bicga7aQFuig=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2004-11-01T14:38:00Z</dcterms:created>
  <dc:creator>Сотрудники</dc:creator>
</cp:coreProperties>
</file>