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073" w:rsidRPr="004840E4" w:rsidRDefault="00E41073" w:rsidP="004840E4">
      <w:pPr>
        <w:spacing w:line="360" w:lineRule="auto"/>
        <w:jc w:val="both"/>
        <w:rPr>
          <w:rFonts w:ascii="Times New Roman" w:hAnsi="Times New Roman"/>
          <w:sz w:val="24"/>
          <w:szCs w:val="24"/>
        </w:rPr>
      </w:pPr>
    </w:p>
    <w:p w:rsidR="00E41073" w:rsidRPr="004840E4" w:rsidRDefault="00E41073" w:rsidP="004840E4">
      <w:pPr>
        <w:spacing w:line="360" w:lineRule="auto"/>
        <w:jc w:val="right"/>
        <w:rPr>
          <w:rFonts w:ascii="Times New Roman" w:hAnsi="Times New Roman"/>
          <w:sz w:val="24"/>
          <w:szCs w:val="24"/>
        </w:rPr>
      </w:pPr>
      <w:r w:rsidRPr="004840E4">
        <w:rPr>
          <w:rFonts w:ascii="Times New Roman" w:hAnsi="Times New Roman"/>
          <w:sz w:val="24"/>
          <w:szCs w:val="24"/>
        </w:rPr>
        <w:t>На правах рукописи</w:t>
      </w:r>
    </w:p>
    <w:p w:rsidR="00E41073" w:rsidRPr="004840E4" w:rsidRDefault="00E41073" w:rsidP="004840E4">
      <w:pPr>
        <w:spacing w:line="360" w:lineRule="auto"/>
        <w:jc w:val="both"/>
        <w:rPr>
          <w:rFonts w:ascii="Times New Roman" w:hAnsi="Times New Roman"/>
          <w:sz w:val="24"/>
          <w:szCs w:val="24"/>
        </w:rPr>
      </w:pPr>
    </w:p>
    <w:p w:rsidR="00E41073" w:rsidRPr="004840E4" w:rsidRDefault="00E41073" w:rsidP="004840E4">
      <w:pPr>
        <w:spacing w:line="360" w:lineRule="auto"/>
        <w:jc w:val="both"/>
        <w:rPr>
          <w:rFonts w:ascii="Times New Roman" w:hAnsi="Times New Roman"/>
          <w:sz w:val="24"/>
          <w:szCs w:val="24"/>
        </w:rPr>
      </w:pPr>
    </w:p>
    <w:p w:rsidR="00E41073" w:rsidRPr="004840E4" w:rsidRDefault="00E41073" w:rsidP="004840E4">
      <w:pPr>
        <w:spacing w:line="360" w:lineRule="auto"/>
        <w:jc w:val="both"/>
        <w:rPr>
          <w:rFonts w:ascii="Times New Roman" w:hAnsi="Times New Roman"/>
          <w:sz w:val="24"/>
          <w:szCs w:val="24"/>
        </w:rPr>
      </w:pPr>
    </w:p>
    <w:p w:rsidR="00E41073" w:rsidRPr="004840E4" w:rsidRDefault="00E41073" w:rsidP="004840E4">
      <w:pPr>
        <w:spacing w:line="360" w:lineRule="auto"/>
        <w:jc w:val="both"/>
        <w:rPr>
          <w:rFonts w:ascii="Times New Roman" w:hAnsi="Times New Roman"/>
          <w:sz w:val="24"/>
          <w:szCs w:val="24"/>
        </w:rPr>
      </w:pPr>
    </w:p>
    <w:p w:rsidR="00E41073" w:rsidRPr="004840E4" w:rsidRDefault="00E41073" w:rsidP="004840E4">
      <w:pPr>
        <w:spacing w:line="360" w:lineRule="auto"/>
        <w:jc w:val="both"/>
        <w:rPr>
          <w:rFonts w:ascii="Times New Roman" w:hAnsi="Times New Roman"/>
          <w:sz w:val="24"/>
          <w:szCs w:val="24"/>
        </w:rPr>
      </w:pPr>
    </w:p>
    <w:p w:rsidR="00E41073" w:rsidRPr="004840E4" w:rsidRDefault="00E41073" w:rsidP="004840E4">
      <w:pPr>
        <w:spacing w:line="360" w:lineRule="auto"/>
        <w:jc w:val="center"/>
        <w:rPr>
          <w:rFonts w:ascii="Times New Roman" w:hAnsi="Times New Roman"/>
          <w:sz w:val="24"/>
          <w:szCs w:val="24"/>
        </w:rPr>
      </w:pPr>
      <w:r w:rsidRPr="004840E4">
        <w:rPr>
          <w:rFonts w:ascii="Times New Roman" w:hAnsi="Times New Roman"/>
          <w:sz w:val="24"/>
          <w:szCs w:val="24"/>
        </w:rPr>
        <w:t>Соян  Россина Александровна</w:t>
      </w:r>
    </w:p>
    <w:p w:rsidR="00E41073" w:rsidRPr="004840E4" w:rsidRDefault="00E41073" w:rsidP="004840E4">
      <w:pPr>
        <w:spacing w:line="360" w:lineRule="auto"/>
        <w:jc w:val="center"/>
        <w:rPr>
          <w:rFonts w:ascii="Times New Roman" w:hAnsi="Times New Roman"/>
          <w:sz w:val="24"/>
          <w:szCs w:val="24"/>
        </w:rPr>
      </w:pPr>
    </w:p>
    <w:p w:rsidR="00E41073" w:rsidRPr="004840E4" w:rsidRDefault="00E41073" w:rsidP="004840E4">
      <w:pPr>
        <w:spacing w:line="360" w:lineRule="auto"/>
        <w:jc w:val="center"/>
        <w:rPr>
          <w:rFonts w:ascii="Times New Roman" w:hAnsi="Times New Roman"/>
          <w:sz w:val="24"/>
          <w:szCs w:val="24"/>
        </w:rPr>
      </w:pPr>
      <w:r w:rsidRPr="004840E4">
        <w:rPr>
          <w:rFonts w:ascii="Times New Roman" w:hAnsi="Times New Roman"/>
          <w:sz w:val="24"/>
          <w:szCs w:val="24"/>
        </w:rPr>
        <w:t>ОТРАЖЕНИЕ ЛИНГВОСТРАНОВЕДЧЕСКОЙ СПЕЦИФИКИ РЕГИОНА В ЯЗЫКЕ ПУТЕВОДИТЕЛЕЙ</w:t>
      </w:r>
    </w:p>
    <w:p w:rsidR="00E41073" w:rsidRPr="004840E4" w:rsidRDefault="00E41073" w:rsidP="004840E4">
      <w:pPr>
        <w:spacing w:line="360" w:lineRule="auto"/>
        <w:jc w:val="center"/>
        <w:rPr>
          <w:rFonts w:ascii="Times New Roman" w:hAnsi="Times New Roman"/>
          <w:sz w:val="24"/>
          <w:szCs w:val="24"/>
        </w:rPr>
      </w:pPr>
      <w:r w:rsidRPr="004840E4">
        <w:rPr>
          <w:rFonts w:ascii="Times New Roman" w:hAnsi="Times New Roman"/>
          <w:sz w:val="24"/>
          <w:szCs w:val="24"/>
        </w:rPr>
        <w:t xml:space="preserve">(на материале </w:t>
      </w:r>
      <w:r>
        <w:rPr>
          <w:rFonts w:ascii="Times New Roman" w:hAnsi="Times New Roman"/>
          <w:sz w:val="24"/>
          <w:szCs w:val="24"/>
        </w:rPr>
        <w:t>английского, немецкого, русского, турецкого и французского языков</w:t>
      </w:r>
      <w:r w:rsidRPr="004840E4">
        <w:rPr>
          <w:rFonts w:ascii="Times New Roman" w:hAnsi="Times New Roman"/>
          <w:sz w:val="24"/>
          <w:szCs w:val="24"/>
        </w:rPr>
        <w:t>)</w:t>
      </w:r>
    </w:p>
    <w:p w:rsidR="00E41073" w:rsidRPr="004840E4" w:rsidRDefault="00E41073" w:rsidP="004840E4">
      <w:pPr>
        <w:spacing w:line="360" w:lineRule="auto"/>
        <w:jc w:val="center"/>
        <w:rPr>
          <w:rFonts w:ascii="Times New Roman" w:hAnsi="Times New Roman"/>
          <w:sz w:val="24"/>
          <w:szCs w:val="24"/>
        </w:rPr>
      </w:pPr>
    </w:p>
    <w:p w:rsidR="00E41073" w:rsidRPr="004840E4" w:rsidRDefault="00E41073" w:rsidP="004840E4">
      <w:pPr>
        <w:pStyle w:val="NoSpacing"/>
        <w:spacing w:line="360" w:lineRule="auto"/>
        <w:jc w:val="center"/>
        <w:rPr>
          <w:rFonts w:ascii="Times New Roman" w:hAnsi="Times New Roman"/>
          <w:sz w:val="24"/>
          <w:szCs w:val="24"/>
        </w:rPr>
      </w:pPr>
      <w:r w:rsidRPr="004840E4">
        <w:rPr>
          <w:rFonts w:ascii="Times New Roman" w:hAnsi="Times New Roman"/>
          <w:sz w:val="24"/>
          <w:szCs w:val="24"/>
        </w:rPr>
        <w:t>Специальность 10.02.20 - сравнительно-историческое,</w:t>
      </w:r>
    </w:p>
    <w:p w:rsidR="00E41073" w:rsidRPr="004840E4" w:rsidRDefault="00E41073" w:rsidP="004840E4">
      <w:pPr>
        <w:pStyle w:val="NoSpacing"/>
        <w:spacing w:line="360" w:lineRule="auto"/>
        <w:jc w:val="center"/>
        <w:rPr>
          <w:rFonts w:ascii="Times New Roman" w:hAnsi="Times New Roman"/>
          <w:sz w:val="24"/>
          <w:szCs w:val="24"/>
        </w:rPr>
      </w:pPr>
      <w:r w:rsidRPr="004840E4">
        <w:rPr>
          <w:rFonts w:ascii="Times New Roman" w:hAnsi="Times New Roman"/>
          <w:sz w:val="24"/>
          <w:szCs w:val="24"/>
        </w:rPr>
        <w:t xml:space="preserve">типологическое </w:t>
      </w:r>
      <w:r>
        <w:rPr>
          <w:rFonts w:ascii="Times New Roman" w:hAnsi="Times New Roman"/>
          <w:sz w:val="24"/>
          <w:szCs w:val="24"/>
        </w:rPr>
        <w:t xml:space="preserve">и </w:t>
      </w:r>
      <w:r w:rsidRPr="004840E4">
        <w:rPr>
          <w:rFonts w:ascii="Times New Roman" w:hAnsi="Times New Roman"/>
          <w:sz w:val="24"/>
          <w:szCs w:val="24"/>
        </w:rPr>
        <w:t>сопоставительное языкознание</w:t>
      </w:r>
    </w:p>
    <w:p w:rsidR="00E41073" w:rsidRPr="004840E4" w:rsidRDefault="00E41073" w:rsidP="004840E4">
      <w:pPr>
        <w:spacing w:line="360" w:lineRule="auto"/>
        <w:jc w:val="center"/>
        <w:rPr>
          <w:rFonts w:ascii="Times New Roman" w:hAnsi="Times New Roman"/>
          <w:sz w:val="24"/>
          <w:szCs w:val="24"/>
        </w:rPr>
      </w:pPr>
    </w:p>
    <w:p w:rsidR="00E41073" w:rsidRPr="004840E4" w:rsidRDefault="00E41073" w:rsidP="004840E4">
      <w:pPr>
        <w:spacing w:line="360" w:lineRule="auto"/>
        <w:jc w:val="center"/>
        <w:rPr>
          <w:rFonts w:ascii="Times New Roman" w:hAnsi="Times New Roman"/>
          <w:sz w:val="24"/>
          <w:szCs w:val="24"/>
        </w:rPr>
      </w:pPr>
      <w:r w:rsidRPr="004840E4">
        <w:rPr>
          <w:rFonts w:ascii="Times New Roman" w:hAnsi="Times New Roman"/>
          <w:sz w:val="24"/>
          <w:szCs w:val="24"/>
        </w:rPr>
        <w:t>Автореферат</w:t>
      </w:r>
    </w:p>
    <w:p w:rsidR="00E41073" w:rsidRPr="004840E4" w:rsidRDefault="00E41073" w:rsidP="004840E4">
      <w:pPr>
        <w:spacing w:line="360" w:lineRule="auto"/>
        <w:jc w:val="center"/>
        <w:rPr>
          <w:rFonts w:ascii="Times New Roman" w:hAnsi="Times New Roman"/>
          <w:sz w:val="24"/>
          <w:szCs w:val="24"/>
        </w:rPr>
      </w:pPr>
      <w:r w:rsidRPr="004840E4">
        <w:rPr>
          <w:rFonts w:ascii="Times New Roman" w:hAnsi="Times New Roman"/>
          <w:sz w:val="24"/>
          <w:szCs w:val="24"/>
        </w:rPr>
        <w:t>диссертации на соискание ученой степени</w:t>
      </w:r>
    </w:p>
    <w:p w:rsidR="00E41073" w:rsidRPr="004840E4" w:rsidRDefault="00E41073" w:rsidP="004840E4">
      <w:pPr>
        <w:spacing w:line="360" w:lineRule="auto"/>
        <w:jc w:val="center"/>
        <w:rPr>
          <w:rFonts w:ascii="Times New Roman" w:hAnsi="Times New Roman"/>
          <w:sz w:val="24"/>
          <w:szCs w:val="24"/>
        </w:rPr>
      </w:pPr>
      <w:r w:rsidRPr="004840E4">
        <w:rPr>
          <w:rFonts w:ascii="Times New Roman" w:hAnsi="Times New Roman"/>
          <w:sz w:val="24"/>
          <w:szCs w:val="24"/>
        </w:rPr>
        <w:t>кандидата филологических наук</w:t>
      </w:r>
    </w:p>
    <w:p w:rsidR="00E41073" w:rsidRPr="004840E4" w:rsidRDefault="00E41073" w:rsidP="004840E4">
      <w:pPr>
        <w:pStyle w:val="NoSpacing"/>
        <w:spacing w:line="360" w:lineRule="auto"/>
        <w:jc w:val="both"/>
        <w:rPr>
          <w:rFonts w:ascii="Times New Roman" w:hAnsi="Times New Roman"/>
          <w:sz w:val="24"/>
          <w:szCs w:val="24"/>
        </w:rPr>
      </w:pPr>
    </w:p>
    <w:p w:rsidR="00E41073" w:rsidRPr="004840E4" w:rsidRDefault="00E41073" w:rsidP="004840E4">
      <w:pPr>
        <w:pStyle w:val="NoSpacing"/>
        <w:spacing w:line="360" w:lineRule="auto"/>
        <w:jc w:val="both"/>
        <w:rPr>
          <w:rFonts w:ascii="Times New Roman" w:hAnsi="Times New Roman"/>
          <w:sz w:val="24"/>
          <w:szCs w:val="24"/>
        </w:rPr>
      </w:pPr>
    </w:p>
    <w:p w:rsidR="00E41073" w:rsidRPr="004840E4" w:rsidRDefault="00E41073" w:rsidP="004840E4">
      <w:pPr>
        <w:pStyle w:val="NoSpacing"/>
        <w:spacing w:line="360" w:lineRule="auto"/>
        <w:jc w:val="both"/>
        <w:rPr>
          <w:rFonts w:ascii="Times New Roman" w:hAnsi="Times New Roman"/>
          <w:sz w:val="24"/>
          <w:szCs w:val="24"/>
        </w:rPr>
      </w:pPr>
    </w:p>
    <w:p w:rsidR="00E41073" w:rsidRPr="004840E4" w:rsidRDefault="00E41073" w:rsidP="004840E4">
      <w:pPr>
        <w:pStyle w:val="NoSpacing"/>
        <w:spacing w:line="360" w:lineRule="auto"/>
        <w:jc w:val="both"/>
        <w:rPr>
          <w:rFonts w:ascii="Times New Roman" w:hAnsi="Times New Roman"/>
          <w:sz w:val="24"/>
          <w:szCs w:val="24"/>
        </w:rPr>
      </w:pPr>
    </w:p>
    <w:p w:rsidR="00E41073" w:rsidRPr="004840E4" w:rsidRDefault="00E41073" w:rsidP="004840E4">
      <w:pPr>
        <w:pStyle w:val="NoSpacing"/>
        <w:spacing w:line="360" w:lineRule="auto"/>
        <w:jc w:val="both"/>
        <w:rPr>
          <w:rFonts w:ascii="Times New Roman" w:hAnsi="Times New Roman"/>
          <w:sz w:val="24"/>
          <w:szCs w:val="24"/>
        </w:rPr>
      </w:pPr>
    </w:p>
    <w:p w:rsidR="00E41073" w:rsidRPr="004840E4" w:rsidRDefault="00E41073" w:rsidP="004840E4">
      <w:pPr>
        <w:pStyle w:val="NoSpacing"/>
        <w:spacing w:line="360" w:lineRule="auto"/>
        <w:jc w:val="both"/>
        <w:rPr>
          <w:rFonts w:ascii="Times New Roman" w:hAnsi="Times New Roman"/>
          <w:sz w:val="24"/>
          <w:szCs w:val="24"/>
        </w:rPr>
      </w:pPr>
    </w:p>
    <w:p w:rsidR="00E41073" w:rsidRPr="004840E4" w:rsidRDefault="00E41073" w:rsidP="004840E4">
      <w:pPr>
        <w:spacing w:line="360" w:lineRule="auto"/>
        <w:jc w:val="center"/>
        <w:rPr>
          <w:rFonts w:ascii="Times New Roman" w:hAnsi="Times New Roman"/>
          <w:sz w:val="24"/>
          <w:szCs w:val="24"/>
        </w:rPr>
      </w:pPr>
      <w:r w:rsidRPr="004840E4">
        <w:rPr>
          <w:rFonts w:ascii="Times New Roman" w:hAnsi="Times New Roman"/>
          <w:sz w:val="24"/>
          <w:szCs w:val="24"/>
        </w:rPr>
        <w:t>Москва - 2013</w:t>
      </w:r>
    </w:p>
    <w:p w:rsidR="00E41073" w:rsidRPr="004840E4" w:rsidRDefault="00E41073" w:rsidP="004840E4">
      <w:pPr>
        <w:spacing w:line="360" w:lineRule="auto"/>
        <w:jc w:val="both"/>
        <w:rPr>
          <w:rFonts w:ascii="Times New Roman" w:hAnsi="Times New Roman"/>
          <w:sz w:val="24"/>
          <w:szCs w:val="24"/>
        </w:rPr>
      </w:pPr>
      <w:r w:rsidRPr="004840E4">
        <w:rPr>
          <w:rFonts w:ascii="Times New Roman" w:hAnsi="Times New Roman"/>
          <w:sz w:val="24"/>
          <w:szCs w:val="24"/>
        </w:rPr>
        <w:t>Диссертация выполнена на кафедре английского языка для естественных факультетов факультета иностранных языков и регионоведения ФГБОУ ВПО «Московский государственный университет имени М.В. Ломоносова».</w:t>
      </w:r>
    </w:p>
    <w:tbl>
      <w:tblPr>
        <w:tblW w:w="0" w:type="auto"/>
        <w:tblLook w:val="00A0"/>
      </w:tblPr>
      <w:tblGrid>
        <w:gridCol w:w="3227"/>
        <w:gridCol w:w="6202"/>
      </w:tblGrid>
      <w:tr w:rsidR="00E41073" w:rsidRPr="00997382" w:rsidTr="00997382">
        <w:tc>
          <w:tcPr>
            <w:tcW w:w="3227" w:type="dxa"/>
          </w:tcPr>
          <w:p w:rsidR="00E41073" w:rsidRPr="00997382" w:rsidRDefault="00E41073" w:rsidP="00997382">
            <w:pPr>
              <w:spacing w:after="0" w:line="360" w:lineRule="auto"/>
              <w:jc w:val="both"/>
              <w:rPr>
                <w:rFonts w:ascii="Times New Roman" w:hAnsi="Times New Roman"/>
                <w:sz w:val="24"/>
                <w:szCs w:val="24"/>
              </w:rPr>
            </w:pPr>
            <w:r w:rsidRPr="00997382">
              <w:rPr>
                <w:rFonts w:ascii="Times New Roman" w:hAnsi="Times New Roman"/>
                <w:b/>
                <w:sz w:val="24"/>
                <w:szCs w:val="24"/>
              </w:rPr>
              <w:t>Научный руководитель:</w:t>
            </w:r>
            <w:r w:rsidRPr="00997382">
              <w:rPr>
                <w:rFonts w:ascii="Times New Roman" w:hAnsi="Times New Roman"/>
                <w:sz w:val="24"/>
                <w:szCs w:val="24"/>
              </w:rPr>
              <w:t xml:space="preserve"> </w:t>
            </w:r>
          </w:p>
          <w:p w:rsidR="00E41073" w:rsidRPr="00997382" w:rsidRDefault="00E41073" w:rsidP="00997382">
            <w:pPr>
              <w:spacing w:after="0" w:line="360" w:lineRule="auto"/>
              <w:jc w:val="both"/>
              <w:rPr>
                <w:rFonts w:ascii="Times New Roman" w:hAnsi="Times New Roman"/>
                <w:sz w:val="24"/>
                <w:szCs w:val="24"/>
              </w:rPr>
            </w:pPr>
          </w:p>
        </w:tc>
        <w:tc>
          <w:tcPr>
            <w:tcW w:w="6202" w:type="dxa"/>
          </w:tcPr>
          <w:p w:rsidR="00E41073" w:rsidRPr="00997382" w:rsidRDefault="00E41073" w:rsidP="00997382">
            <w:pPr>
              <w:spacing w:after="0" w:line="360" w:lineRule="auto"/>
              <w:jc w:val="both"/>
              <w:rPr>
                <w:rFonts w:ascii="Times New Roman" w:hAnsi="Times New Roman"/>
                <w:sz w:val="24"/>
                <w:szCs w:val="24"/>
              </w:rPr>
            </w:pPr>
            <w:r w:rsidRPr="00997382">
              <w:rPr>
                <w:rFonts w:ascii="Times New Roman" w:hAnsi="Times New Roman"/>
                <w:sz w:val="24"/>
                <w:szCs w:val="24"/>
              </w:rPr>
              <w:t xml:space="preserve">кандидат филологических наук, доцент </w:t>
            </w:r>
          </w:p>
          <w:p w:rsidR="00E41073" w:rsidRPr="00997382" w:rsidRDefault="00E41073" w:rsidP="00997382">
            <w:pPr>
              <w:spacing w:after="0" w:line="360" w:lineRule="auto"/>
              <w:jc w:val="both"/>
              <w:rPr>
                <w:rFonts w:ascii="Times New Roman" w:hAnsi="Times New Roman"/>
                <w:b/>
                <w:sz w:val="24"/>
                <w:szCs w:val="24"/>
              </w:rPr>
            </w:pPr>
            <w:r w:rsidRPr="00997382">
              <w:rPr>
                <w:rFonts w:ascii="Times New Roman" w:hAnsi="Times New Roman"/>
                <w:b/>
                <w:sz w:val="24"/>
                <w:szCs w:val="24"/>
              </w:rPr>
              <w:t>Черезова Татьяна Львовна</w:t>
            </w:r>
          </w:p>
          <w:p w:rsidR="00E41073" w:rsidRPr="00997382" w:rsidRDefault="00E41073" w:rsidP="00997382">
            <w:pPr>
              <w:spacing w:after="0" w:line="360" w:lineRule="auto"/>
              <w:jc w:val="both"/>
              <w:rPr>
                <w:rFonts w:ascii="Times New Roman" w:hAnsi="Times New Roman"/>
                <w:sz w:val="24"/>
                <w:szCs w:val="24"/>
              </w:rPr>
            </w:pPr>
          </w:p>
        </w:tc>
      </w:tr>
      <w:tr w:rsidR="00E41073" w:rsidRPr="00997382" w:rsidTr="00997382">
        <w:tc>
          <w:tcPr>
            <w:tcW w:w="3227" w:type="dxa"/>
          </w:tcPr>
          <w:p w:rsidR="00E41073" w:rsidRPr="00997382" w:rsidRDefault="00E41073" w:rsidP="00997382">
            <w:pPr>
              <w:spacing w:after="0" w:line="360" w:lineRule="auto"/>
              <w:jc w:val="both"/>
              <w:rPr>
                <w:rFonts w:ascii="Times New Roman" w:hAnsi="Times New Roman"/>
                <w:sz w:val="24"/>
                <w:szCs w:val="24"/>
              </w:rPr>
            </w:pPr>
            <w:r w:rsidRPr="00997382">
              <w:rPr>
                <w:rFonts w:ascii="Times New Roman" w:hAnsi="Times New Roman"/>
                <w:b/>
                <w:sz w:val="24"/>
                <w:szCs w:val="24"/>
              </w:rPr>
              <w:t>Официальные оппоненты:</w:t>
            </w:r>
          </w:p>
        </w:tc>
        <w:tc>
          <w:tcPr>
            <w:tcW w:w="6202" w:type="dxa"/>
          </w:tcPr>
          <w:p w:rsidR="00E41073" w:rsidRPr="00997382" w:rsidRDefault="00E41073" w:rsidP="00997382">
            <w:pPr>
              <w:spacing w:after="0" w:line="360" w:lineRule="auto"/>
              <w:jc w:val="both"/>
              <w:rPr>
                <w:rFonts w:ascii="Times New Roman" w:hAnsi="Times New Roman"/>
                <w:sz w:val="24"/>
                <w:szCs w:val="24"/>
              </w:rPr>
            </w:pPr>
            <w:r w:rsidRPr="00997382">
              <w:rPr>
                <w:rFonts w:ascii="Times New Roman" w:hAnsi="Times New Roman"/>
                <w:sz w:val="24"/>
                <w:szCs w:val="24"/>
              </w:rPr>
              <w:t>доктор филологических наук, профессор</w:t>
            </w:r>
          </w:p>
          <w:p w:rsidR="00E41073" w:rsidRPr="00997382" w:rsidRDefault="00E41073" w:rsidP="00997382">
            <w:pPr>
              <w:spacing w:after="0" w:line="360" w:lineRule="auto"/>
              <w:jc w:val="both"/>
              <w:rPr>
                <w:rFonts w:ascii="Times New Roman" w:hAnsi="Times New Roman"/>
                <w:b/>
                <w:sz w:val="24"/>
                <w:szCs w:val="24"/>
              </w:rPr>
            </w:pPr>
            <w:r w:rsidRPr="00997382">
              <w:rPr>
                <w:rFonts w:ascii="Times New Roman" w:hAnsi="Times New Roman"/>
                <w:b/>
                <w:sz w:val="24"/>
                <w:szCs w:val="24"/>
              </w:rPr>
              <w:t>Слышкин Геннадий Геннадьевич</w:t>
            </w:r>
          </w:p>
          <w:p w:rsidR="00E41073" w:rsidRPr="00997382" w:rsidRDefault="00E41073" w:rsidP="00997382">
            <w:pPr>
              <w:spacing w:after="0" w:line="360" w:lineRule="auto"/>
              <w:jc w:val="both"/>
              <w:rPr>
                <w:rFonts w:ascii="Times New Roman" w:hAnsi="Times New Roman"/>
                <w:sz w:val="24"/>
                <w:szCs w:val="24"/>
              </w:rPr>
            </w:pPr>
            <w:r w:rsidRPr="00997382">
              <w:rPr>
                <w:rFonts w:ascii="Times New Roman" w:hAnsi="Times New Roman"/>
                <w:sz w:val="24"/>
                <w:szCs w:val="24"/>
              </w:rPr>
              <w:t>кафедра лингвистики и межкультурной коммуникации Института государственной службы и управления персоналом ФГБОУ ВПО «Российская академия народного хозяйства и государственной службы при Президенте Российской Федерации», профессор</w:t>
            </w:r>
          </w:p>
          <w:p w:rsidR="00E41073" w:rsidRPr="00997382" w:rsidRDefault="00E41073" w:rsidP="00997382">
            <w:pPr>
              <w:spacing w:after="0" w:line="360" w:lineRule="auto"/>
              <w:jc w:val="both"/>
              <w:rPr>
                <w:rFonts w:ascii="Times New Roman" w:hAnsi="Times New Roman"/>
                <w:sz w:val="24"/>
                <w:szCs w:val="24"/>
              </w:rPr>
            </w:pPr>
          </w:p>
          <w:p w:rsidR="00E41073" w:rsidRPr="00997382" w:rsidRDefault="00E41073" w:rsidP="00997382">
            <w:pPr>
              <w:spacing w:after="0" w:line="360" w:lineRule="auto"/>
              <w:jc w:val="both"/>
              <w:rPr>
                <w:rFonts w:ascii="Times New Roman" w:hAnsi="Times New Roman"/>
                <w:sz w:val="24"/>
                <w:szCs w:val="24"/>
              </w:rPr>
            </w:pPr>
            <w:r w:rsidRPr="00997382">
              <w:rPr>
                <w:rFonts w:ascii="Times New Roman" w:hAnsi="Times New Roman"/>
                <w:sz w:val="24"/>
                <w:szCs w:val="24"/>
              </w:rPr>
              <w:t>кандидат филологических наук, доцент</w:t>
            </w:r>
          </w:p>
          <w:p w:rsidR="00E41073" w:rsidRPr="00997382" w:rsidRDefault="00E41073" w:rsidP="00997382">
            <w:pPr>
              <w:spacing w:after="0" w:line="360" w:lineRule="auto"/>
              <w:jc w:val="both"/>
              <w:rPr>
                <w:rFonts w:ascii="Times New Roman" w:hAnsi="Times New Roman"/>
                <w:b/>
                <w:sz w:val="24"/>
                <w:szCs w:val="24"/>
              </w:rPr>
            </w:pPr>
            <w:r w:rsidRPr="00997382">
              <w:rPr>
                <w:rFonts w:ascii="Times New Roman" w:hAnsi="Times New Roman"/>
                <w:b/>
                <w:sz w:val="24"/>
                <w:szCs w:val="24"/>
              </w:rPr>
              <w:t>Болдырева Лилия Владиленовна</w:t>
            </w:r>
          </w:p>
          <w:p w:rsidR="00E41073" w:rsidRPr="00997382" w:rsidRDefault="00E41073" w:rsidP="00997382">
            <w:pPr>
              <w:spacing w:after="0" w:line="360" w:lineRule="auto"/>
              <w:jc w:val="both"/>
              <w:rPr>
                <w:rFonts w:ascii="Times New Roman" w:hAnsi="Times New Roman"/>
                <w:sz w:val="24"/>
                <w:szCs w:val="24"/>
              </w:rPr>
            </w:pPr>
            <w:r w:rsidRPr="00997382">
              <w:rPr>
                <w:rFonts w:ascii="Times New Roman" w:hAnsi="Times New Roman"/>
                <w:sz w:val="24"/>
                <w:szCs w:val="24"/>
              </w:rPr>
              <w:t>кафедра английского языкознания филологического факультета ФГБОУ ВПО «Московский государственный университет имени М.В. Ломоносова», доцент</w:t>
            </w:r>
          </w:p>
          <w:p w:rsidR="00E41073" w:rsidRPr="00997382" w:rsidRDefault="00E41073" w:rsidP="00997382">
            <w:pPr>
              <w:spacing w:after="0" w:line="360" w:lineRule="auto"/>
              <w:jc w:val="both"/>
              <w:rPr>
                <w:rFonts w:ascii="Times New Roman" w:hAnsi="Times New Roman"/>
                <w:sz w:val="24"/>
                <w:szCs w:val="24"/>
              </w:rPr>
            </w:pPr>
          </w:p>
        </w:tc>
      </w:tr>
      <w:tr w:rsidR="00E41073" w:rsidRPr="00997382" w:rsidTr="00997382">
        <w:tc>
          <w:tcPr>
            <w:tcW w:w="3227" w:type="dxa"/>
          </w:tcPr>
          <w:p w:rsidR="00E41073" w:rsidRPr="00997382" w:rsidRDefault="00E41073" w:rsidP="00997382">
            <w:pPr>
              <w:spacing w:after="0" w:line="360" w:lineRule="auto"/>
              <w:jc w:val="both"/>
              <w:rPr>
                <w:rFonts w:ascii="Times New Roman" w:hAnsi="Times New Roman"/>
                <w:b/>
                <w:sz w:val="24"/>
                <w:szCs w:val="24"/>
              </w:rPr>
            </w:pPr>
            <w:r w:rsidRPr="00997382">
              <w:rPr>
                <w:rFonts w:ascii="Times New Roman" w:hAnsi="Times New Roman"/>
                <w:b/>
                <w:sz w:val="24"/>
                <w:szCs w:val="24"/>
              </w:rPr>
              <w:t>Ведущая организация:</w:t>
            </w:r>
          </w:p>
          <w:p w:rsidR="00E41073" w:rsidRPr="00997382" w:rsidRDefault="00E41073" w:rsidP="00997382">
            <w:pPr>
              <w:spacing w:after="0" w:line="360" w:lineRule="auto"/>
              <w:jc w:val="both"/>
              <w:rPr>
                <w:rFonts w:ascii="Times New Roman" w:hAnsi="Times New Roman"/>
                <w:sz w:val="24"/>
                <w:szCs w:val="24"/>
              </w:rPr>
            </w:pPr>
          </w:p>
        </w:tc>
        <w:tc>
          <w:tcPr>
            <w:tcW w:w="6202" w:type="dxa"/>
          </w:tcPr>
          <w:p w:rsidR="00E41073" w:rsidRPr="00997382" w:rsidRDefault="00E41073" w:rsidP="00997382">
            <w:pPr>
              <w:spacing w:after="0" w:line="360" w:lineRule="auto"/>
              <w:jc w:val="both"/>
              <w:rPr>
                <w:rFonts w:ascii="Times New Roman" w:hAnsi="Times New Roman"/>
                <w:sz w:val="24"/>
                <w:szCs w:val="24"/>
              </w:rPr>
            </w:pPr>
            <w:r w:rsidRPr="00997382">
              <w:rPr>
                <w:rFonts w:ascii="Times New Roman" w:hAnsi="Times New Roman"/>
                <w:sz w:val="24"/>
                <w:szCs w:val="24"/>
              </w:rPr>
              <w:t>ФГБОУ ВПО «Поволжская государственная социально-гуманитарная академия»</w:t>
            </w:r>
          </w:p>
        </w:tc>
      </w:tr>
    </w:tbl>
    <w:p w:rsidR="00E41073" w:rsidRDefault="00E41073" w:rsidP="004840E4">
      <w:pPr>
        <w:spacing w:line="360" w:lineRule="auto"/>
        <w:ind w:firstLine="567"/>
        <w:jc w:val="both"/>
        <w:rPr>
          <w:rFonts w:ascii="Times New Roman" w:hAnsi="Times New Roman"/>
          <w:sz w:val="24"/>
          <w:szCs w:val="24"/>
        </w:rPr>
      </w:pPr>
    </w:p>
    <w:p w:rsidR="00E41073" w:rsidRPr="004840E4" w:rsidRDefault="00E41073" w:rsidP="00BC2F79">
      <w:pPr>
        <w:spacing w:line="360" w:lineRule="auto"/>
        <w:jc w:val="both"/>
        <w:rPr>
          <w:rFonts w:ascii="Times New Roman" w:hAnsi="Times New Roman"/>
          <w:sz w:val="24"/>
          <w:szCs w:val="24"/>
        </w:rPr>
      </w:pPr>
      <w:r w:rsidRPr="004840E4">
        <w:rPr>
          <w:rFonts w:ascii="Times New Roman" w:hAnsi="Times New Roman"/>
          <w:sz w:val="24"/>
          <w:szCs w:val="24"/>
        </w:rPr>
        <w:t>Защита диссертации состоится «</w:t>
      </w:r>
      <w:r>
        <w:rPr>
          <w:rFonts w:ascii="Times New Roman" w:hAnsi="Times New Roman"/>
          <w:sz w:val="24"/>
          <w:szCs w:val="24"/>
        </w:rPr>
        <w:t>27</w:t>
      </w:r>
      <w:r w:rsidRPr="004840E4">
        <w:rPr>
          <w:rFonts w:ascii="Times New Roman" w:hAnsi="Times New Roman"/>
          <w:sz w:val="24"/>
          <w:szCs w:val="24"/>
        </w:rPr>
        <w:t xml:space="preserve">» </w:t>
      </w:r>
      <w:r>
        <w:rPr>
          <w:rFonts w:ascii="Times New Roman" w:hAnsi="Times New Roman"/>
          <w:sz w:val="24"/>
          <w:szCs w:val="24"/>
        </w:rPr>
        <w:t xml:space="preserve">декабря </w:t>
      </w:r>
      <w:r w:rsidRPr="004840E4">
        <w:rPr>
          <w:rFonts w:ascii="Times New Roman" w:hAnsi="Times New Roman"/>
          <w:sz w:val="24"/>
          <w:szCs w:val="24"/>
        </w:rPr>
        <w:t>2013 года в _</w:t>
      </w:r>
      <w:r>
        <w:rPr>
          <w:rFonts w:ascii="Times New Roman" w:hAnsi="Times New Roman"/>
          <w:sz w:val="24"/>
          <w:szCs w:val="24"/>
        </w:rPr>
        <w:t>12</w:t>
      </w:r>
      <w:r w:rsidRPr="004840E4">
        <w:rPr>
          <w:rFonts w:ascii="Times New Roman" w:hAnsi="Times New Roman"/>
          <w:sz w:val="24"/>
          <w:szCs w:val="24"/>
        </w:rPr>
        <w:t>__ часов на заседании диссертационного совета Д</w:t>
      </w:r>
      <w:r w:rsidRPr="004840E4">
        <w:rPr>
          <w:rFonts w:ascii="Times New Roman" w:hAnsi="Times New Roman"/>
          <w:sz w:val="24"/>
          <w:szCs w:val="24"/>
          <w:lang w:val="en-US"/>
        </w:rPr>
        <w:t> </w:t>
      </w:r>
      <w:r w:rsidRPr="004840E4">
        <w:rPr>
          <w:rFonts w:ascii="Times New Roman" w:hAnsi="Times New Roman"/>
          <w:sz w:val="24"/>
          <w:szCs w:val="24"/>
        </w:rPr>
        <w:t xml:space="preserve">501.001.04 при ФГБОУ ВПО «Московский государственный университет имени М.В. Ломоносова» по адресу: 119192, Москва, Ломоносовский проспект 31, корпус 1, факультет иностранных языков и регионоведения, к. </w:t>
      </w:r>
      <w:r>
        <w:rPr>
          <w:rFonts w:ascii="Times New Roman" w:hAnsi="Times New Roman"/>
          <w:sz w:val="24"/>
          <w:szCs w:val="24"/>
        </w:rPr>
        <w:t>__</w:t>
      </w:r>
      <w:r w:rsidRPr="004840E4">
        <w:rPr>
          <w:rFonts w:ascii="Times New Roman" w:hAnsi="Times New Roman"/>
          <w:sz w:val="24"/>
          <w:szCs w:val="24"/>
        </w:rPr>
        <w:t>.</w:t>
      </w:r>
    </w:p>
    <w:p w:rsidR="00E41073" w:rsidRPr="004840E4" w:rsidRDefault="00E41073" w:rsidP="00BC2F79">
      <w:pPr>
        <w:spacing w:line="360" w:lineRule="auto"/>
        <w:jc w:val="both"/>
        <w:rPr>
          <w:rFonts w:ascii="Times New Roman" w:hAnsi="Times New Roman"/>
          <w:sz w:val="24"/>
          <w:szCs w:val="24"/>
        </w:rPr>
      </w:pPr>
      <w:r w:rsidRPr="004840E4">
        <w:rPr>
          <w:rFonts w:ascii="Times New Roman" w:hAnsi="Times New Roman"/>
          <w:sz w:val="24"/>
          <w:szCs w:val="24"/>
        </w:rPr>
        <w:t>С диссертаций можно ознакомиться в научной библиотеке ФГБОУ ВПО «Московский государственный университет имени М.В. Ломоносова».</w:t>
      </w:r>
    </w:p>
    <w:p w:rsidR="00E41073" w:rsidRPr="00506FA2" w:rsidRDefault="00E41073" w:rsidP="00BC2F79">
      <w:pPr>
        <w:spacing w:line="360" w:lineRule="auto"/>
        <w:jc w:val="both"/>
        <w:rPr>
          <w:rFonts w:ascii="Times New Roman" w:hAnsi="Times New Roman"/>
          <w:sz w:val="24"/>
          <w:szCs w:val="24"/>
        </w:rPr>
      </w:pPr>
      <w:r w:rsidRPr="004840E4">
        <w:rPr>
          <w:rFonts w:ascii="Times New Roman" w:hAnsi="Times New Roman"/>
          <w:sz w:val="24"/>
          <w:szCs w:val="24"/>
        </w:rPr>
        <w:t xml:space="preserve">Автореферат разослан «  </w:t>
      </w:r>
      <w:r>
        <w:rPr>
          <w:rFonts w:ascii="Times New Roman" w:hAnsi="Times New Roman"/>
          <w:sz w:val="24"/>
          <w:szCs w:val="24"/>
        </w:rPr>
        <w:t xml:space="preserve">22   »  ноября </w:t>
      </w:r>
      <w:smartTag w:uri="urn:schemas-microsoft-com:office:smarttags" w:element="metricconverter">
        <w:smartTagPr>
          <w:attr w:name="ProductID" w:val="2013 г"/>
        </w:smartTagPr>
        <w:r w:rsidRPr="004840E4">
          <w:rPr>
            <w:rFonts w:ascii="Times New Roman" w:hAnsi="Times New Roman"/>
            <w:sz w:val="24"/>
            <w:szCs w:val="24"/>
          </w:rPr>
          <w:t>2013 г</w:t>
        </w:r>
      </w:smartTag>
      <w:r w:rsidRPr="004840E4">
        <w:rPr>
          <w:rFonts w:ascii="Times New Roman" w:hAnsi="Times New Roman"/>
          <w:sz w:val="24"/>
          <w:szCs w:val="24"/>
        </w:rPr>
        <w:t>.</w:t>
      </w:r>
    </w:p>
    <w:p w:rsidR="00E41073" w:rsidRPr="004840E4" w:rsidRDefault="00E41073" w:rsidP="004840E4">
      <w:pPr>
        <w:pStyle w:val="NoSpacing"/>
        <w:spacing w:line="360" w:lineRule="auto"/>
        <w:jc w:val="both"/>
        <w:rPr>
          <w:rFonts w:ascii="Times New Roman" w:hAnsi="Times New Roman"/>
          <w:sz w:val="24"/>
          <w:szCs w:val="24"/>
        </w:rPr>
      </w:pPr>
      <w:r w:rsidRPr="004840E4">
        <w:rPr>
          <w:rFonts w:ascii="Times New Roman" w:hAnsi="Times New Roman"/>
          <w:sz w:val="24"/>
          <w:szCs w:val="24"/>
        </w:rPr>
        <w:t xml:space="preserve">Ученый секретарь </w:t>
      </w:r>
    </w:p>
    <w:p w:rsidR="00E41073" w:rsidRPr="004840E4" w:rsidRDefault="00E41073" w:rsidP="00E768C1">
      <w:pPr>
        <w:pStyle w:val="NoSpacing"/>
        <w:spacing w:line="360" w:lineRule="auto"/>
        <w:jc w:val="both"/>
        <w:rPr>
          <w:rFonts w:ascii="Times New Roman" w:hAnsi="Times New Roman"/>
          <w:sz w:val="24"/>
          <w:szCs w:val="24"/>
        </w:rPr>
      </w:pPr>
      <w:r w:rsidRPr="004840E4">
        <w:rPr>
          <w:rFonts w:ascii="Times New Roman" w:hAnsi="Times New Roman"/>
          <w:sz w:val="24"/>
          <w:szCs w:val="24"/>
        </w:rPr>
        <w:t>диссертационного совета                                                                                Е.В. Маринина</w:t>
      </w:r>
    </w:p>
    <w:p w:rsidR="00E41073" w:rsidRPr="004840E4" w:rsidRDefault="00E41073" w:rsidP="00E768C1">
      <w:pPr>
        <w:spacing w:after="0" w:line="360" w:lineRule="auto"/>
        <w:jc w:val="center"/>
        <w:rPr>
          <w:rFonts w:ascii="Times New Roman" w:hAnsi="Times New Roman"/>
          <w:b/>
          <w:sz w:val="24"/>
          <w:szCs w:val="24"/>
        </w:rPr>
      </w:pPr>
      <w:r w:rsidRPr="004840E4">
        <w:rPr>
          <w:rFonts w:ascii="Times New Roman" w:hAnsi="Times New Roman"/>
          <w:b/>
          <w:sz w:val="24"/>
          <w:szCs w:val="24"/>
        </w:rPr>
        <w:t>Общая характеристика работы</w:t>
      </w:r>
    </w:p>
    <w:p w:rsidR="00E41073" w:rsidRPr="004840E4" w:rsidRDefault="00E41073" w:rsidP="00E768C1">
      <w:pPr>
        <w:spacing w:after="0" w:line="360" w:lineRule="auto"/>
        <w:ind w:firstLine="567"/>
        <w:jc w:val="both"/>
        <w:rPr>
          <w:rFonts w:ascii="Times New Roman" w:hAnsi="Times New Roman"/>
          <w:sz w:val="24"/>
          <w:szCs w:val="24"/>
        </w:rPr>
      </w:pPr>
      <w:r w:rsidRPr="004840E4">
        <w:rPr>
          <w:rFonts w:ascii="Times New Roman" w:hAnsi="Times New Roman"/>
          <w:sz w:val="24"/>
          <w:szCs w:val="24"/>
        </w:rPr>
        <w:t>Реферируемая диссертация посвящена анализу способов введения лингвострановедчески</w:t>
      </w:r>
      <w:r>
        <w:rPr>
          <w:rFonts w:ascii="Times New Roman" w:hAnsi="Times New Roman"/>
          <w:sz w:val="24"/>
          <w:szCs w:val="24"/>
        </w:rPr>
        <w:t>х единиц в тексты путеводителей</w:t>
      </w:r>
      <w:r w:rsidRPr="004840E4">
        <w:rPr>
          <w:rFonts w:ascii="Times New Roman" w:hAnsi="Times New Roman"/>
          <w:sz w:val="24"/>
          <w:szCs w:val="24"/>
        </w:rPr>
        <w:t xml:space="preserve">. Одним из способов </w:t>
      </w:r>
      <w:r>
        <w:rPr>
          <w:rFonts w:ascii="Times New Roman" w:hAnsi="Times New Roman"/>
          <w:sz w:val="24"/>
          <w:szCs w:val="24"/>
        </w:rPr>
        <w:t>развития</w:t>
      </w:r>
      <w:r w:rsidRPr="004840E4">
        <w:rPr>
          <w:rFonts w:ascii="Times New Roman" w:hAnsi="Times New Roman"/>
          <w:sz w:val="24"/>
          <w:szCs w:val="24"/>
        </w:rPr>
        <w:t xml:space="preserve"> межкультурных контактов является составление путеводителей, поскольку с их помощью можно обеспечить первичное знакомство со страной или регионом, с культурными особенностями населения и некоторыми аспектам</w:t>
      </w:r>
      <w:r>
        <w:rPr>
          <w:rFonts w:ascii="Times New Roman" w:hAnsi="Times New Roman"/>
          <w:sz w:val="24"/>
          <w:szCs w:val="24"/>
        </w:rPr>
        <w:t xml:space="preserve">и языка. </w:t>
      </w:r>
      <w:r w:rsidRPr="004840E4">
        <w:rPr>
          <w:rFonts w:ascii="Times New Roman" w:hAnsi="Times New Roman"/>
          <w:sz w:val="24"/>
          <w:szCs w:val="24"/>
        </w:rPr>
        <w:t xml:space="preserve">Лингвострановедческие единицы являются важным компонентом текста путеводителей, и их </w:t>
      </w:r>
      <w:r>
        <w:rPr>
          <w:rFonts w:ascii="Times New Roman" w:hAnsi="Times New Roman"/>
          <w:sz w:val="24"/>
          <w:szCs w:val="24"/>
        </w:rPr>
        <w:t xml:space="preserve">сопоставительное </w:t>
      </w:r>
      <w:r w:rsidRPr="004840E4">
        <w:rPr>
          <w:rFonts w:ascii="Times New Roman" w:hAnsi="Times New Roman"/>
          <w:sz w:val="24"/>
          <w:szCs w:val="24"/>
        </w:rPr>
        <w:t xml:space="preserve">изучение </w:t>
      </w:r>
      <w:r>
        <w:rPr>
          <w:rFonts w:ascii="Times New Roman" w:hAnsi="Times New Roman"/>
          <w:sz w:val="24"/>
          <w:szCs w:val="24"/>
        </w:rPr>
        <w:t>не только способствует углублению понимания данного лингвистического явления, но и позволяе</w:t>
      </w:r>
      <w:r w:rsidRPr="004840E4">
        <w:rPr>
          <w:rFonts w:ascii="Times New Roman" w:hAnsi="Times New Roman"/>
          <w:sz w:val="24"/>
          <w:szCs w:val="24"/>
        </w:rPr>
        <w:t xml:space="preserve">т более эффективно составлять и переводить путеводители. </w:t>
      </w:r>
    </w:p>
    <w:p w:rsidR="00E41073" w:rsidRDefault="00E41073" w:rsidP="00E768C1">
      <w:pPr>
        <w:spacing w:after="0" w:line="360" w:lineRule="auto"/>
        <w:ind w:firstLine="567"/>
        <w:contextualSpacing/>
        <w:jc w:val="both"/>
        <w:rPr>
          <w:rFonts w:ascii="Times New Roman" w:hAnsi="Times New Roman"/>
          <w:sz w:val="24"/>
          <w:szCs w:val="24"/>
        </w:rPr>
      </w:pPr>
      <w:r w:rsidRPr="004840E4">
        <w:rPr>
          <w:rFonts w:ascii="Times New Roman" w:hAnsi="Times New Roman"/>
          <w:b/>
          <w:sz w:val="24"/>
          <w:szCs w:val="24"/>
        </w:rPr>
        <w:t>Объектом</w:t>
      </w:r>
      <w:r w:rsidRPr="004840E4">
        <w:rPr>
          <w:rFonts w:ascii="Times New Roman" w:hAnsi="Times New Roman"/>
          <w:sz w:val="24"/>
          <w:szCs w:val="24"/>
        </w:rPr>
        <w:t xml:space="preserve"> настоящего исследования являются тексты путеводителей по Стамбулу, оригинальные и переводные, на английском, немецком, русском, турецком и французском языках. Выбор </w:t>
      </w:r>
      <w:r>
        <w:rPr>
          <w:rFonts w:ascii="Times New Roman" w:hAnsi="Times New Roman"/>
          <w:sz w:val="24"/>
          <w:szCs w:val="24"/>
        </w:rPr>
        <w:t>расширенной</w:t>
      </w:r>
      <w:r w:rsidRPr="004840E4">
        <w:rPr>
          <w:rFonts w:ascii="Times New Roman" w:hAnsi="Times New Roman"/>
          <w:sz w:val="24"/>
          <w:szCs w:val="24"/>
        </w:rPr>
        <w:t xml:space="preserve"> языковой базы для исследования обусловлен желанием сопоставить способы введения лингвострановедческих единиц в тексты путеводителей на каждом из языков. </w:t>
      </w:r>
      <w:r w:rsidRPr="004840E4">
        <w:rPr>
          <w:rFonts w:ascii="Times New Roman" w:hAnsi="Times New Roman"/>
          <w:b/>
          <w:sz w:val="24"/>
          <w:szCs w:val="24"/>
        </w:rPr>
        <w:t>Предмет</w:t>
      </w:r>
      <w:r w:rsidRPr="004840E4">
        <w:rPr>
          <w:rFonts w:ascii="Times New Roman" w:hAnsi="Times New Roman"/>
          <w:sz w:val="24"/>
          <w:szCs w:val="24"/>
        </w:rPr>
        <w:t xml:space="preserve"> исследования составляют закономерности введения лингвострановедческих единиц в тексты путеводителей.</w:t>
      </w:r>
    </w:p>
    <w:p w:rsidR="00E41073" w:rsidRPr="004840E4" w:rsidRDefault="00E41073" w:rsidP="00E768C1">
      <w:pPr>
        <w:spacing w:after="0" w:line="360" w:lineRule="auto"/>
        <w:ind w:firstLine="567"/>
        <w:contextualSpacing/>
        <w:jc w:val="both"/>
        <w:rPr>
          <w:rFonts w:ascii="Times New Roman" w:hAnsi="Times New Roman"/>
          <w:sz w:val="24"/>
          <w:szCs w:val="24"/>
        </w:rPr>
      </w:pPr>
      <w:r w:rsidRPr="004840E4">
        <w:rPr>
          <w:rFonts w:ascii="Times New Roman" w:hAnsi="Times New Roman"/>
          <w:b/>
          <w:sz w:val="24"/>
          <w:szCs w:val="24"/>
        </w:rPr>
        <w:t>Актуальность</w:t>
      </w:r>
      <w:r w:rsidRPr="004840E4">
        <w:rPr>
          <w:rFonts w:ascii="Times New Roman" w:hAnsi="Times New Roman"/>
          <w:sz w:val="24"/>
          <w:szCs w:val="24"/>
        </w:rPr>
        <w:t xml:space="preserve"> </w:t>
      </w:r>
      <w:r>
        <w:rPr>
          <w:rFonts w:ascii="Times New Roman" w:hAnsi="Times New Roman"/>
          <w:sz w:val="24"/>
          <w:szCs w:val="24"/>
        </w:rPr>
        <w:t>исследования определяе</w:t>
      </w:r>
      <w:r w:rsidRPr="004840E4">
        <w:rPr>
          <w:rFonts w:ascii="Times New Roman" w:hAnsi="Times New Roman"/>
          <w:sz w:val="24"/>
          <w:szCs w:val="24"/>
        </w:rPr>
        <w:t xml:space="preserve">тся, с одной стороны, </w:t>
      </w:r>
      <w:r>
        <w:rPr>
          <w:rFonts w:ascii="Times New Roman" w:hAnsi="Times New Roman"/>
          <w:sz w:val="24"/>
          <w:szCs w:val="24"/>
        </w:rPr>
        <w:t xml:space="preserve">постоянным </w:t>
      </w:r>
      <w:r w:rsidRPr="004840E4">
        <w:rPr>
          <w:rFonts w:ascii="Times New Roman" w:hAnsi="Times New Roman"/>
          <w:sz w:val="24"/>
          <w:szCs w:val="24"/>
        </w:rPr>
        <w:t>интересом к проблемам диалога культур и языков</w:t>
      </w:r>
      <w:r>
        <w:rPr>
          <w:rFonts w:ascii="Times New Roman" w:hAnsi="Times New Roman"/>
          <w:sz w:val="24"/>
          <w:szCs w:val="24"/>
        </w:rPr>
        <w:t xml:space="preserve"> и,</w:t>
      </w:r>
      <w:r w:rsidRPr="004840E4">
        <w:rPr>
          <w:rFonts w:ascii="Times New Roman" w:hAnsi="Times New Roman"/>
          <w:sz w:val="24"/>
          <w:szCs w:val="24"/>
        </w:rPr>
        <w:t xml:space="preserve"> с другой стороны, недостаточной изученностью лингвострановедческих единиц в контексте составления и перевода путеводителей. Несмотря на обилие работ по культурно-специфичному компоненту текста</w:t>
      </w:r>
      <w:r>
        <w:rPr>
          <w:rFonts w:ascii="Times New Roman" w:hAnsi="Times New Roman"/>
          <w:sz w:val="24"/>
          <w:szCs w:val="24"/>
        </w:rPr>
        <w:t xml:space="preserve"> </w:t>
      </w:r>
      <w:r w:rsidRPr="004840E4">
        <w:rPr>
          <w:rFonts w:ascii="Times New Roman" w:hAnsi="Times New Roman"/>
          <w:sz w:val="24"/>
          <w:szCs w:val="24"/>
        </w:rPr>
        <w:t>(</w:t>
      </w:r>
      <w:r>
        <w:rPr>
          <w:rFonts w:ascii="Times New Roman" w:hAnsi="Times New Roman"/>
          <w:sz w:val="24"/>
          <w:szCs w:val="24"/>
        </w:rPr>
        <w:t xml:space="preserve">Влахов, Флорин 1980; Томахин 1984; Виноградов 2001; Фененко 2001; </w:t>
      </w:r>
      <w:r w:rsidRPr="00E768C1">
        <w:rPr>
          <w:rFonts w:ascii="Times New Roman" w:hAnsi="Times New Roman"/>
          <w:sz w:val="24"/>
          <w:szCs w:val="24"/>
          <w:lang w:val="en-US"/>
        </w:rPr>
        <w:t>Aixel</w:t>
      </w:r>
      <w:r w:rsidRPr="00E768C1">
        <w:rPr>
          <w:rFonts w:ascii="Times New Roman" w:hAnsi="Times New Roman"/>
          <w:sz w:val="24"/>
          <w:szCs w:val="24"/>
        </w:rPr>
        <w:t xml:space="preserve">á 1996; </w:t>
      </w:r>
      <w:r>
        <w:rPr>
          <w:rFonts w:ascii="Times New Roman" w:hAnsi="Times New Roman"/>
          <w:sz w:val="24"/>
          <w:szCs w:val="24"/>
          <w:lang w:val="en-US"/>
        </w:rPr>
        <w:t>Robinson</w:t>
      </w:r>
      <w:r>
        <w:rPr>
          <w:rFonts w:ascii="Times New Roman" w:hAnsi="Times New Roman"/>
          <w:sz w:val="24"/>
          <w:szCs w:val="24"/>
        </w:rPr>
        <w:t xml:space="preserve"> 199</w:t>
      </w:r>
      <w:r w:rsidRPr="00E768C1">
        <w:rPr>
          <w:rFonts w:ascii="Times New Roman" w:hAnsi="Times New Roman"/>
          <w:sz w:val="24"/>
          <w:szCs w:val="24"/>
        </w:rPr>
        <w:t>7</w:t>
      </w:r>
      <w:r>
        <w:rPr>
          <w:rFonts w:ascii="Times New Roman" w:hAnsi="Times New Roman"/>
          <w:sz w:val="24"/>
          <w:szCs w:val="24"/>
        </w:rPr>
        <w:t xml:space="preserve"> и др.</w:t>
      </w:r>
      <w:r w:rsidRPr="00E768C1">
        <w:rPr>
          <w:rFonts w:ascii="Times New Roman" w:hAnsi="Times New Roman"/>
          <w:sz w:val="24"/>
          <w:szCs w:val="24"/>
        </w:rPr>
        <w:t>)</w:t>
      </w:r>
      <w:r>
        <w:rPr>
          <w:rFonts w:ascii="Times New Roman" w:hAnsi="Times New Roman"/>
          <w:sz w:val="24"/>
          <w:szCs w:val="24"/>
        </w:rPr>
        <w:t>,</w:t>
      </w:r>
      <w:r w:rsidRPr="0011099D">
        <w:rPr>
          <w:rFonts w:ascii="Times New Roman" w:hAnsi="Times New Roman"/>
          <w:sz w:val="28"/>
          <w:szCs w:val="28"/>
        </w:rPr>
        <w:t xml:space="preserve"> </w:t>
      </w:r>
      <w:r w:rsidRPr="0011099D">
        <w:rPr>
          <w:rFonts w:ascii="Times New Roman" w:hAnsi="Times New Roman"/>
          <w:sz w:val="24"/>
          <w:szCs w:val="24"/>
        </w:rPr>
        <w:t>они в большинстве своем ориентированы на художественные тексты</w:t>
      </w:r>
      <w:r>
        <w:rPr>
          <w:rFonts w:ascii="Times New Roman" w:hAnsi="Times New Roman"/>
          <w:sz w:val="24"/>
          <w:szCs w:val="24"/>
        </w:rPr>
        <w:t>. Представляется, что культурно-специфичный компонент текста путеводителей не получил исчерпывающего освещения</w:t>
      </w:r>
      <w:r w:rsidRPr="004840E4">
        <w:rPr>
          <w:rFonts w:ascii="Times New Roman" w:hAnsi="Times New Roman"/>
          <w:sz w:val="24"/>
          <w:szCs w:val="24"/>
        </w:rPr>
        <w:t xml:space="preserve">. </w:t>
      </w:r>
    </w:p>
    <w:p w:rsidR="00E41073" w:rsidRDefault="00E41073" w:rsidP="00E768C1">
      <w:pPr>
        <w:spacing w:after="0" w:line="360" w:lineRule="auto"/>
        <w:ind w:firstLine="567"/>
        <w:jc w:val="both"/>
        <w:rPr>
          <w:rFonts w:ascii="Times New Roman" w:hAnsi="Times New Roman"/>
          <w:sz w:val="24"/>
          <w:szCs w:val="24"/>
        </w:rPr>
      </w:pPr>
      <w:r w:rsidRPr="004840E4">
        <w:rPr>
          <w:rFonts w:ascii="Times New Roman" w:hAnsi="Times New Roman"/>
          <w:sz w:val="24"/>
          <w:szCs w:val="24"/>
        </w:rPr>
        <w:t xml:space="preserve">Путеводители в современном понимании, как иноязычные, так и русскоязычные, появились в начале </w:t>
      </w:r>
      <w:r w:rsidRPr="004840E4">
        <w:rPr>
          <w:rFonts w:ascii="Times New Roman" w:hAnsi="Times New Roman"/>
          <w:sz w:val="24"/>
          <w:szCs w:val="24"/>
          <w:lang w:val="en-US"/>
        </w:rPr>
        <w:t>XIX</w:t>
      </w:r>
      <w:r w:rsidRPr="004840E4">
        <w:rPr>
          <w:rFonts w:ascii="Times New Roman" w:hAnsi="Times New Roman"/>
          <w:sz w:val="24"/>
          <w:szCs w:val="24"/>
        </w:rPr>
        <w:t xml:space="preserve"> века, но достаточно долго особого исследовательского интереса не вызывали. Научные труды, посвященные этому типу текста, появились лишь в начале 2000-х годов. В этих работах путеводитель изучается с разных точек зрения</w:t>
      </w:r>
      <w:r>
        <w:rPr>
          <w:rFonts w:ascii="Times New Roman" w:hAnsi="Times New Roman"/>
          <w:sz w:val="24"/>
          <w:szCs w:val="24"/>
        </w:rPr>
        <w:t>:</w:t>
      </w:r>
      <w:r w:rsidRPr="004840E4">
        <w:rPr>
          <w:rFonts w:ascii="Times New Roman" w:hAnsi="Times New Roman"/>
          <w:sz w:val="24"/>
          <w:szCs w:val="24"/>
        </w:rPr>
        <w:t xml:space="preserve">  </w:t>
      </w:r>
      <w:r w:rsidRPr="00E768C1">
        <w:rPr>
          <w:rFonts w:ascii="Times New Roman" w:hAnsi="Times New Roman"/>
          <w:sz w:val="24"/>
          <w:szCs w:val="24"/>
        </w:rPr>
        <w:t>функции</w:t>
      </w:r>
      <w:r>
        <w:rPr>
          <w:rFonts w:ascii="Times New Roman" w:hAnsi="Times New Roman"/>
          <w:sz w:val="24"/>
          <w:szCs w:val="24"/>
        </w:rPr>
        <w:t xml:space="preserve"> (Павловская </w:t>
      </w:r>
      <w:r w:rsidRPr="00E768C1">
        <w:rPr>
          <w:rFonts w:ascii="Times New Roman" w:hAnsi="Times New Roman"/>
          <w:sz w:val="24"/>
          <w:szCs w:val="24"/>
        </w:rPr>
        <w:t>1998</w:t>
      </w:r>
      <w:r>
        <w:rPr>
          <w:rFonts w:ascii="Times New Roman" w:hAnsi="Times New Roman"/>
          <w:sz w:val="24"/>
          <w:szCs w:val="24"/>
        </w:rPr>
        <w:t>, Масленникова 2011)</w:t>
      </w:r>
      <w:r w:rsidRPr="00E768C1">
        <w:rPr>
          <w:rFonts w:ascii="Times New Roman" w:hAnsi="Times New Roman"/>
          <w:sz w:val="24"/>
          <w:szCs w:val="24"/>
        </w:rPr>
        <w:t xml:space="preserve">; история развития </w:t>
      </w:r>
      <w:r>
        <w:rPr>
          <w:rFonts w:ascii="Times New Roman" w:hAnsi="Times New Roman"/>
          <w:sz w:val="24"/>
          <w:szCs w:val="24"/>
        </w:rPr>
        <w:t>текста (Антонова  2008, Иерусалимская  2011</w:t>
      </w:r>
      <w:r w:rsidRPr="00E768C1">
        <w:rPr>
          <w:rFonts w:ascii="Times New Roman" w:hAnsi="Times New Roman"/>
          <w:sz w:val="24"/>
          <w:szCs w:val="24"/>
        </w:rPr>
        <w:t xml:space="preserve">, </w:t>
      </w:r>
      <w:r>
        <w:rPr>
          <w:rFonts w:ascii="Times New Roman" w:hAnsi="Times New Roman"/>
          <w:sz w:val="24"/>
          <w:szCs w:val="24"/>
        </w:rPr>
        <w:t>Руцинская 2012</w:t>
      </w:r>
      <w:r w:rsidRPr="00E768C1">
        <w:rPr>
          <w:rFonts w:ascii="Times New Roman" w:hAnsi="Times New Roman"/>
          <w:sz w:val="24"/>
          <w:szCs w:val="24"/>
        </w:rPr>
        <w:t xml:space="preserve">, </w:t>
      </w:r>
      <w:r w:rsidRPr="00E768C1">
        <w:rPr>
          <w:rFonts w:ascii="Times New Roman" w:hAnsi="Times New Roman"/>
          <w:sz w:val="24"/>
          <w:szCs w:val="24"/>
          <w:lang w:val="en-US"/>
        </w:rPr>
        <w:t>Kutter</w:t>
      </w:r>
      <w:r>
        <w:rPr>
          <w:rFonts w:ascii="Times New Roman" w:hAnsi="Times New Roman"/>
          <w:sz w:val="24"/>
          <w:szCs w:val="24"/>
        </w:rPr>
        <w:t xml:space="preserve"> 1991, </w:t>
      </w:r>
      <w:r w:rsidRPr="00E768C1">
        <w:rPr>
          <w:rFonts w:ascii="Times New Roman" w:hAnsi="Times New Roman"/>
          <w:sz w:val="24"/>
          <w:szCs w:val="24"/>
          <w:lang w:val="en-US"/>
        </w:rPr>
        <w:t>Knoll</w:t>
      </w:r>
      <w:r w:rsidRPr="00E768C1">
        <w:rPr>
          <w:rFonts w:ascii="Times New Roman" w:hAnsi="Times New Roman"/>
          <w:sz w:val="24"/>
          <w:szCs w:val="24"/>
        </w:rPr>
        <w:t xml:space="preserve"> </w:t>
      </w:r>
      <w:r>
        <w:rPr>
          <w:rFonts w:ascii="Times New Roman" w:hAnsi="Times New Roman"/>
          <w:sz w:val="24"/>
          <w:szCs w:val="24"/>
        </w:rPr>
        <w:t>2011)</w:t>
      </w:r>
      <w:r w:rsidRPr="00E768C1">
        <w:rPr>
          <w:rFonts w:ascii="Times New Roman" w:hAnsi="Times New Roman"/>
          <w:sz w:val="24"/>
          <w:szCs w:val="24"/>
        </w:rPr>
        <w:t xml:space="preserve">; классификация типов </w:t>
      </w:r>
      <w:r>
        <w:rPr>
          <w:rFonts w:ascii="Times New Roman" w:hAnsi="Times New Roman"/>
          <w:sz w:val="24"/>
          <w:szCs w:val="24"/>
        </w:rPr>
        <w:t>(Павлюк 2010</w:t>
      </w:r>
      <w:r w:rsidRPr="00E768C1">
        <w:rPr>
          <w:rFonts w:ascii="Times New Roman" w:hAnsi="Times New Roman"/>
          <w:sz w:val="24"/>
          <w:szCs w:val="24"/>
        </w:rPr>
        <w:t xml:space="preserve">, </w:t>
      </w:r>
      <w:r>
        <w:rPr>
          <w:rFonts w:ascii="Times New Roman" w:hAnsi="Times New Roman"/>
          <w:sz w:val="24"/>
          <w:szCs w:val="24"/>
        </w:rPr>
        <w:t>Митягина 2011)</w:t>
      </w:r>
      <w:r w:rsidRPr="00E768C1">
        <w:rPr>
          <w:rFonts w:ascii="Times New Roman" w:hAnsi="Times New Roman"/>
          <w:sz w:val="24"/>
          <w:szCs w:val="24"/>
        </w:rPr>
        <w:t>;</w:t>
      </w:r>
      <w:r>
        <w:rPr>
          <w:rFonts w:ascii="Times New Roman" w:hAnsi="Times New Roman"/>
          <w:sz w:val="24"/>
          <w:szCs w:val="24"/>
        </w:rPr>
        <w:t xml:space="preserve"> анализ жанровой специфики (Болотина 2005</w:t>
      </w:r>
      <w:r w:rsidRPr="00E768C1">
        <w:rPr>
          <w:rFonts w:ascii="Times New Roman" w:hAnsi="Times New Roman"/>
          <w:sz w:val="24"/>
          <w:szCs w:val="24"/>
        </w:rPr>
        <w:t xml:space="preserve">, </w:t>
      </w:r>
      <w:r>
        <w:rPr>
          <w:rFonts w:ascii="Times New Roman" w:hAnsi="Times New Roman"/>
          <w:sz w:val="24"/>
          <w:szCs w:val="24"/>
        </w:rPr>
        <w:t>Киселева 2008</w:t>
      </w:r>
      <w:r w:rsidRPr="00E768C1">
        <w:rPr>
          <w:rFonts w:ascii="Times New Roman" w:hAnsi="Times New Roman"/>
          <w:sz w:val="24"/>
          <w:szCs w:val="24"/>
        </w:rPr>
        <w:t xml:space="preserve">, </w:t>
      </w:r>
      <w:r>
        <w:rPr>
          <w:rFonts w:ascii="Times New Roman" w:hAnsi="Times New Roman"/>
          <w:sz w:val="24"/>
          <w:szCs w:val="24"/>
        </w:rPr>
        <w:t>Протасова 2009</w:t>
      </w:r>
      <w:r w:rsidRPr="00E768C1">
        <w:rPr>
          <w:rFonts w:ascii="Times New Roman" w:hAnsi="Times New Roman"/>
          <w:sz w:val="24"/>
          <w:szCs w:val="24"/>
        </w:rPr>
        <w:t xml:space="preserve">, </w:t>
      </w:r>
      <w:r>
        <w:rPr>
          <w:rFonts w:ascii="Times New Roman" w:hAnsi="Times New Roman"/>
          <w:sz w:val="24"/>
          <w:szCs w:val="24"/>
        </w:rPr>
        <w:t>Филатова 2012</w:t>
      </w:r>
      <w:r w:rsidRPr="00E768C1">
        <w:rPr>
          <w:rFonts w:ascii="Times New Roman" w:hAnsi="Times New Roman"/>
          <w:sz w:val="24"/>
          <w:szCs w:val="24"/>
        </w:rPr>
        <w:t xml:space="preserve">, </w:t>
      </w:r>
      <w:r>
        <w:rPr>
          <w:rFonts w:ascii="Times New Roman" w:hAnsi="Times New Roman"/>
          <w:sz w:val="24"/>
          <w:szCs w:val="24"/>
        </w:rPr>
        <w:t xml:space="preserve">Егорова </w:t>
      </w:r>
      <w:r w:rsidRPr="00E768C1">
        <w:rPr>
          <w:rFonts w:ascii="Times New Roman" w:hAnsi="Times New Roman"/>
          <w:sz w:val="24"/>
          <w:szCs w:val="24"/>
        </w:rPr>
        <w:t>2013); на</w:t>
      </w:r>
      <w:r>
        <w:rPr>
          <w:rFonts w:ascii="Times New Roman" w:hAnsi="Times New Roman"/>
          <w:sz w:val="24"/>
          <w:szCs w:val="24"/>
        </w:rPr>
        <w:t>писание и продажа (</w:t>
      </w:r>
      <w:r w:rsidRPr="00E768C1">
        <w:rPr>
          <w:rFonts w:ascii="Times New Roman" w:hAnsi="Times New Roman"/>
          <w:sz w:val="24"/>
          <w:szCs w:val="24"/>
          <w:lang w:val="en-US"/>
        </w:rPr>
        <w:t>Hudgins</w:t>
      </w:r>
      <w:r>
        <w:rPr>
          <w:rFonts w:ascii="Times New Roman" w:hAnsi="Times New Roman"/>
          <w:sz w:val="24"/>
          <w:szCs w:val="24"/>
        </w:rPr>
        <w:t xml:space="preserve"> </w:t>
      </w:r>
      <w:r w:rsidRPr="00E768C1">
        <w:rPr>
          <w:rFonts w:ascii="Times New Roman" w:hAnsi="Times New Roman"/>
          <w:sz w:val="24"/>
          <w:szCs w:val="24"/>
        </w:rPr>
        <w:t>2007</w:t>
      </w:r>
      <w:r>
        <w:rPr>
          <w:rFonts w:ascii="Times New Roman" w:hAnsi="Times New Roman"/>
          <w:sz w:val="24"/>
          <w:szCs w:val="24"/>
        </w:rPr>
        <w:t xml:space="preserve">). </w:t>
      </w:r>
    </w:p>
    <w:p w:rsidR="00E41073" w:rsidRPr="001B24B8" w:rsidRDefault="00E41073" w:rsidP="001B24B8">
      <w:pPr>
        <w:spacing w:after="0" w:line="360" w:lineRule="auto"/>
        <w:ind w:firstLine="567"/>
        <w:jc w:val="both"/>
        <w:rPr>
          <w:rFonts w:ascii="Times New Roman" w:hAnsi="Times New Roman"/>
          <w:sz w:val="28"/>
          <w:szCs w:val="28"/>
        </w:rPr>
      </w:pPr>
      <w:r>
        <w:rPr>
          <w:rFonts w:ascii="Times New Roman" w:hAnsi="Times New Roman"/>
          <w:sz w:val="24"/>
          <w:szCs w:val="24"/>
        </w:rPr>
        <w:t xml:space="preserve">В </w:t>
      </w:r>
      <w:r w:rsidRPr="00D21AB5">
        <w:rPr>
          <w:rFonts w:ascii="Times New Roman" w:hAnsi="Times New Roman"/>
          <w:sz w:val="24"/>
          <w:szCs w:val="24"/>
        </w:rPr>
        <w:t xml:space="preserve">отечественной лингвистике теоретические основы отражения </w:t>
      </w:r>
      <w:r>
        <w:rPr>
          <w:rFonts w:ascii="Times New Roman" w:hAnsi="Times New Roman"/>
          <w:sz w:val="24"/>
          <w:szCs w:val="24"/>
        </w:rPr>
        <w:t>лингвокультурного субстрата</w:t>
      </w:r>
      <w:r w:rsidRPr="00D21AB5">
        <w:rPr>
          <w:rFonts w:ascii="Times New Roman" w:hAnsi="Times New Roman"/>
          <w:sz w:val="24"/>
          <w:szCs w:val="24"/>
        </w:rPr>
        <w:t xml:space="preserve"> в  туристическом дискурсе заложил В.В. </w:t>
      </w:r>
      <w:r>
        <w:rPr>
          <w:rFonts w:ascii="Times New Roman" w:hAnsi="Times New Roman"/>
          <w:sz w:val="24"/>
          <w:szCs w:val="24"/>
        </w:rPr>
        <w:t xml:space="preserve">Кабакчи (1998, 2001, </w:t>
      </w:r>
      <w:r w:rsidRPr="00D21AB5">
        <w:rPr>
          <w:rFonts w:ascii="Times New Roman" w:hAnsi="Times New Roman"/>
          <w:sz w:val="24"/>
          <w:szCs w:val="24"/>
        </w:rPr>
        <w:t xml:space="preserve">2004). Положения </w:t>
      </w:r>
      <w:r>
        <w:rPr>
          <w:rFonts w:ascii="Times New Roman" w:hAnsi="Times New Roman"/>
          <w:sz w:val="24"/>
          <w:szCs w:val="24"/>
        </w:rPr>
        <w:t xml:space="preserve">теории </w:t>
      </w:r>
      <w:r w:rsidRPr="00D21AB5">
        <w:rPr>
          <w:rFonts w:ascii="Times New Roman" w:hAnsi="Times New Roman"/>
          <w:sz w:val="24"/>
          <w:szCs w:val="24"/>
        </w:rPr>
        <w:t xml:space="preserve">В.В. Кабакчи </w:t>
      </w:r>
      <w:r>
        <w:rPr>
          <w:rFonts w:ascii="Times New Roman" w:hAnsi="Times New Roman"/>
          <w:sz w:val="24"/>
          <w:szCs w:val="24"/>
        </w:rPr>
        <w:t xml:space="preserve">нашли </w:t>
      </w:r>
      <w:r w:rsidRPr="00D21AB5">
        <w:rPr>
          <w:rFonts w:ascii="Times New Roman" w:hAnsi="Times New Roman"/>
          <w:sz w:val="24"/>
          <w:szCs w:val="24"/>
        </w:rPr>
        <w:t>разви</w:t>
      </w:r>
      <w:r>
        <w:rPr>
          <w:rFonts w:ascii="Times New Roman" w:hAnsi="Times New Roman"/>
          <w:sz w:val="24"/>
          <w:szCs w:val="24"/>
        </w:rPr>
        <w:t>тие</w:t>
      </w:r>
      <w:r w:rsidRPr="00D21AB5">
        <w:rPr>
          <w:rFonts w:ascii="Times New Roman" w:hAnsi="Times New Roman"/>
          <w:sz w:val="24"/>
          <w:szCs w:val="24"/>
        </w:rPr>
        <w:t xml:space="preserve"> в </w:t>
      </w:r>
      <w:r>
        <w:rPr>
          <w:rFonts w:ascii="Times New Roman" w:hAnsi="Times New Roman"/>
          <w:sz w:val="24"/>
          <w:szCs w:val="24"/>
        </w:rPr>
        <w:t xml:space="preserve">диссертационных </w:t>
      </w:r>
      <w:r w:rsidRPr="00D21AB5">
        <w:rPr>
          <w:rFonts w:ascii="Times New Roman" w:hAnsi="Times New Roman"/>
          <w:sz w:val="24"/>
          <w:szCs w:val="24"/>
        </w:rPr>
        <w:t xml:space="preserve">работах </w:t>
      </w:r>
      <w:r>
        <w:rPr>
          <w:rFonts w:ascii="Times New Roman" w:hAnsi="Times New Roman"/>
          <w:sz w:val="24"/>
          <w:szCs w:val="24"/>
        </w:rPr>
        <w:t xml:space="preserve">его учеников </w:t>
      </w:r>
      <w:r w:rsidRPr="00D21AB5">
        <w:rPr>
          <w:rFonts w:ascii="Times New Roman" w:hAnsi="Times New Roman"/>
          <w:sz w:val="24"/>
          <w:szCs w:val="24"/>
        </w:rPr>
        <w:t xml:space="preserve"> </w:t>
      </w:r>
      <w:r>
        <w:rPr>
          <w:rFonts w:ascii="Times New Roman" w:hAnsi="Times New Roman"/>
          <w:sz w:val="24"/>
          <w:szCs w:val="24"/>
        </w:rPr>
        <w:t xml:space="preserve">(Протченко </w:t>
      </w:r>
      <w:r w:rsidRPr="00D21AB5">
        <w:rPr>
          <w:rFonts w:ascii="Times New Roman" w:hAnsi="Times New Roman"/>
          <w:sz w:val="24"/>
          <w:szCs w:val="24"/>
        </w:rPr>
        <w:t>2006</w:t>
      </w:r>
      <w:r>
        <w:rPr>
          <w:rFonts w:ascii="Times New Roman" w:hAnsi="Times New Roman"/>
          <w:sz w:val="24"/>
          <w:szCs w:val="24"/>
        </w:rPr>
        <w:t>; Болотина</w:t>
      </w:r>
      <w:r w:rsidRPr="00D21AB5">
        <w:rPr>
          <w:rFonts w:ascii="Times New Roman" w:hAnsi="Times New Roman"/>
          <w:sz w:val="24"/>
          <w:szCs w:val="24"/>
        </w:rPr>
        <w:t xml:space="preserve"> 2009</w:t>
      </w:r>
      <w:r>
        <w:rPr>
          <w:rFonts w:ascii="Times New Roman" w:hAnsi="Times New Roman"/>
          <w:sz w:val="24"/>
          <w:szCs w:val="24"/>
        </w:rPr>
        <w:t>; Егорова 2013), посвященных исследованию англоязычного туристического дискурса в приложении к русской культуре</w:t>
      </w:r>
      <w:r w:rsidRPr="00D21AB5">
        <w:rPr>
          <w:rFonts w:ascii="Times New Roman" w:hAnsi="Times New Roman"/>
          <w:sz w:val="24"/>
          <w:szCs w:val="24"/>
        </w:rPr>
        <w:t xml:space="preserve">. </w:t>
      </w:r>
      <w:r>
        <w:rPr>
          <w:rFonts w:ascii="Times New Roman" w:hAnsi="Times New Roman"/>
          <w:sz w:val="24"/>
          <w:szCs w:val="24"/>
        </w:rPr>
        <w:t xml:space="preserve">В данной работе </w:t>
      </w:r>
      <w:r w:rsidRPr="00D21AB5">
        <w:rPr>
          <w:rFonts w:ascii="Times New Roman" w:hAnsi="Times New Roman"/>
          <w:sz w:val="24"/>
          <w:szCs w:val="24"/>
        </w:rPr>
        <w:t xml:space="preserve">поле исследования </w:t>
      </w:r>
      <w:r>
        <w:rPr>
          <w:rFonts w:ascii="Times New Roman" w:hAnsi="Times New Roman"/>
          <w:sz w:val="24"/>
          <w:szCs w:val="24"/>
        </w:rPr>
        <w:t>расширено, а именно,</w:t>
      </w:r>
      <w:r w:rsidRPr="00D21AB5">
        <w:rPr>
          <w:rFonts w:ascii="Times New Roman" w:hAnsi="Times New Roman"/>
          <w:sz w:val="24"/>
          <w:szCs w:val="24"/>
        </w:rPr>
        <w:t xml:space="preserve"> сопостав</w:t>
      </w:r>
      <w:r>
        <w:rPr>
          <w:rFonts w:ascii="Times New Roman" w:hAnsi="Times New Roman"/>
          <w:sz w:val="24"/>
          <w:szCs w:val="24"/>
        </w:rPr>
        <w:t>лены способы отражения культурно-специфичного</w:t>
      </w:r>
      <w:r w:rsidRPr="00D21AB5">
        <w:rPr>
          <w:rFonts w:ascii="Times New Roman" w:hAnsi="Times New Roman"/>
          <w:sz w:val="24"/>
          <w:szCs w:val="24"/>
        </w:rPr>
        <w:t xml:space="preserve"> компонент</w:t>
      </w:r>
      <w:r>
        <w:rPr>
          <w:rFonts w:ascii="Times New Roman" w:hAnsi="Times New Roman"/>
          <w:sz w:val="24"/>
          <w:szCs w:val="24"/>
        </w:rPr>
        <w:t>а</w:t>
      </w:r>
      <w:r w:rsidRPr="00D21AB5">
        <w:rPr>
          <w:rFonts w:ascii="Times New Roman" w:hAnsi="Times New Roman"/>
          <w:sz w:val="24"/>
          <w:szCs w:val="24"/>
        </w:rPr>
        <w:t xml:space="preserve"> текста путеводителей на </w:t>
      </w:r>
      <w:r>
        <w:rPr>
          <w:rFonts w:ascii="Times New Roman" w:hAnsi="Times New Roman"/>
          <w:sz w:val="24"/>
          <w:szCs w:val="24"/>
        </w:rPr>
        <w:t>нескольких</w:t>
      </w:r>
      <w:r w:rsidRPr="00D21AB5">
        <w:rPr>
          <w:rFonts w:ascii="Times New Roman" w:hAnsi="Times New Roman"/>
          <w:sz w:val="24"/>
          <w:szCs w:val="24"/>
        </w:rPr>
        <w:t xml:space="preserve"> языках.</w:t>
      </w:r>
      <w:r w:rsidRPr="001B24B8">
        <w:rPr>
          <w:rFonts w:ascii="Times New Roman" w:hAnsi="Times New Roman"/>
          <w:sz w:val="28"/>
          <w:szCs w:val="28"/>
        </w:rPr>
        <w:t xml:space="preserve"> </w:t>
      </w:r>
      <w:r w:rsidRPr="000D061E">
        <w:rPr>
          <w:rFonts w:ascii="Times New Roman" w:hAnsi="Times New Roman"/>
          <w:sz w:val="24"/>
          <w:szCs w:val="24"/>
        </w:rPr>
        <w:t>С</w:t>
      </w:r>
      <w:r w:rsidRPr="001B24B8">
        <w:rPr>
          <w:rFonts w:ascii="Times New Roman" w:hAnsi="Times New Roman"/>
          <w:sz w:val="24"/>
          <w:szCs w:val="24"/>
        </w:rPr>
        <w:t>делана попытка ис</w:t>
      </w:r>
      <w:r>
        <w:rPr>
          <w:rFonts w:ascii="Times New Roman" w:hAnsi="Times New Roman"/>
          <w:sz w:val="24"/>
          <w:szCs w:val="24"/>
        </w:rPr>
        <w:t>пользовать отличный от интерлин</w:t>
      </w:r>
      <w:r w:rsidRPr="001B24B8">
        <w:rPr>
          <w:rFonts w:ascii="Times New Roman" w:hAnsi="Times New Roman"/>
          <w:sz w:val="24"/>
          <w:szCs w:val="24"/>
        </w:rPr>
        <w:t>г</w:t>
      </w:r>
      <w:r>
        <w:rPr>
          <w:rFonts w:ascii="Times New Roman" w:hAnsi="Times New Roman"/>
          <w:sz w:val="24"/>
          <w:szCs w:val="24"/>
        </w:rPr>
        <w:t>в</w:t>
      </w:r>
      <w:r w:rsidRPr="001B24B8">
        <w:rPr>
          <w:rFonts w:ascii="Times New Roman" w:hAnsi="Times New Roman"/>
          <w:sz w:val="24"/>
          <w:szCs w:val="24"/>
        </w:rPr>
        <w:t>окультурологии принцип анализа культурно-специфичных элементов на основе выделения лингвострановедческих единиц.</w:t>
      </w:r>
    </w:p>
    <w:p w:rsidR="00E41073" w:rsidRDefault="00E41073" w:rsidP="00E768C1">
      <w:pPr>
        <w:spacing w:after="0" w:line="360" w:lineRule="auto"/>
        <w:ind w:firstLine="567"/>
        <w:contextualSpacing/>
        <w:jc w:val="both"/>
        <w:rPr>
          <w:rFonts w:ascii="Times New Roman" w:hAnsi="Times New Roman"/>
          <w:sz w:val="24"/>
          <w:szCs w:val="24"/>
        </w:rPr>
      </w:pPr>
      <w:r>
        <w:rPr>
          <w:rFonts w:ascii="Times New Roman" w:hAnsi="Times New Roman"/>
          <w:sz w:val="24"/>
          <w:szCs w:val="24"/>
        </w:rPr>
        <w:t>В ходе исследования</w:t>
      </w:r>
      <w:r w:rsidRPr="004840E4">
        <w:rPr>
          <w:rFonts w:ascii="Times New Roman" w:hAnsi="Times New Roman"/>
          <w:sz w:val="24"/>
          <w:szCs w:val="24"/>
        </w:rPr>
        <w:t xml:space="preserve"> сформулирована </w:t>
      </w:r>
      <w:r w:rsidRPr="004840E4">
        <w:rPr>
          <w:rFonts w:ascii="Times New Roman" w:hAnsi="Times New Roman"/>
          <w:b/>
          <w:sz w:val="24"/>
          <w:szCs w:val="24"/>
        </w:rPr>
        <w:t>гипотеза</w:t>
      </w:r>
      <w:r w:rsidRPr="004840E4">
        <w:rPr>
          <w:rFonts w:ascii="Times New Roman" w:hAnsi="Times New Roman"/>
          <w:sz w:val="24"/>
          <w:szCs w:val="24"/>
        </w:rPr>
        <w:t>, которая заключается в том, что при составлении и переводе путеводителей используются особые способы введения лингвострановедческих единиц</w:t>
      </w:r>
      <w:r>
        <w:rPr>
          <w:rFonts w:ascii="Times New Roman" w:hAnsi="Times New Roman"/>
          <w:sz w:val="24"/>
          <w:szCs w:val="24"/>
        </w:rPr>
        <w:t xml:space="preserve"> в текст</w:t>
      </w:r>
      <w:r w:rsidRPr="004840E4">
        <w:rPr>
          <w:rFonts w:ascii="Times New Roman" w:hAnsi="Times New Roman"/>
          <w:sz w:val="24"/>
          <w:szCs w:val="24"/>
        </w:rPr>
        <w:t xml:space="preserve">, отличные от применяемых к другим типам текстов, например, к художественным текстам. Также высказывается предположение, что в зависимости от доминирующей функции </w:t>
      </w:r>
      <w:r>
        <w:rPr>
          <w:rFonts w:ascii="Times New Roman" w:hAnsi="Times New Roman"/>
          <w:sz w:val="24"/>
          <w:szCs w:val="24"/>
        </w:rPr>
        <w:t>текста и</w:t>
      </w:r>
      <w:r w:rsidRPr="004840E4">
        <w:rPr>
          <w:rFonts w:ascii="Times New Roman" w:hAnsi="Times New Roman"/>
          <w:sz w:val="24"/>
          <w:szCs w:val="24"/>
        </w:rPr>
        <w:t xml:space="preserve"> </w:t>
      </w:r>
      <w:r>
        <w:rPr>
          <w:rFonts w:ascii="Times New Roman" w:hAnsi="Times New Roman"/>
          <w:sz w:val="24"/>
          <w:szCs w:val="24"/>
        </w:rPr>
        <w:t>адресата</w:t>
      </w:r>
      <w:r w:rsidRPr="004840E4">
        <w:rPr>
          <w:rFonts w:ascii="Times New Roman" w:hAnsi="Times New Roman"/>
          <w:sz w:val="24"/>
          <w:szCs w:val="24"/>
        </w:rPr>
        <w:t xml:space="preserve"> </w:t>
      </w:r>
      <w:r>
        <w:rPr>
          <w:rFonts w:ascii="Times New Roman" w:hAnsi="Times New Roman"/>
          <w:sz w:val="24"/>
          <w:szCs w:val="24"/>
        </w:rPr>
        <w:t xml:space="preserve">путеводителя </w:t>
      </w:r>
      <w:r w:rsidRPr="004840E4">
        <w:rPr>
          <w:rFonts w:ascii="Times New Roman" w:hAnsi="Times New Roman"/>
          <w:sz w:val="24"/>
          <w:szCs w:val="24"/>
        </w:rPr>
        <w:t xml:space="preserve">эти способы могут изменяться. </w:t>
      </w:r>
    </w:p>
    <w:p w:rsidR="00E41073" w:rsidRPr="004840E4" w:rsidRDefault="00E41073" w:rsidP="00D21AB5">
      <w:pPr>
        <w:spacing w:after="0" w:line="360" w:lineRule="auto"/>
        <w:ind w:firstLine="567"/>
        <w:contextualSpacing/>
        <w:jc w:val="both"/>
        <w:rPr>
          <w:rFonts w:ascii="Times New Roman" w:hAnsi="Times New Roman"/>
          <w:sz w:val="24"/>
          <w:szCs w:val="24"/>
        </w:rPr>
      </w:pPr>
      <w:r w:rsidRPr="00D21AB5">
        <w:rPr>
          <w:rFonts w:ascii="Times New Roman" w:hAnsi="Times New Roman"/>
          <w:b/>
          <w:sz w:val="24"/>
          <w:szCs w:val="24"/>
        </w:rPr>
        <w:t>Цель</w:t>
      </w:r>
      <w:r w:rsidRPr="00D21AB5">
        <w:rPr>
          <w:rFonts w:ascii="Times New Roman" w:hAnsi="Times New Roman"/>
          <w:sz w:val="24"/>
          <w:szCs w:val="24"/>
        </w:rPr>
        <w:t xml:space="preserve"> </w:t>
      </w:r>
      <w:r>
        <w:rPr>
          <w:rFonts w:ascii="Times New Roman" w:hAnsi="Times New Roman"/>
          <w:sz w:val="24"/>
          <w:szCs w:val="24"/>
        </w:rPr>
        <w:t>исследования</w:t>
      </w:r>
      <w:r w:rsidRPr="00D21AB5">
        <w:rPr>
          <w:rFonts w:ascii="Times New Roman" w:hAnsi="Times New Roman"/>
          <w:sz w:val="24"/>
          <w:szCs w:val="24"/>
        </w:rPr>
        <w:t xml:space="preserve"> состоит в выявлении наиболее частотных и оптимальных способов введения лингвострановедческих</w:t>
      </w:r>
      <w:r>
        <w:rPr>
          <w:rFonts w:ascii="Times New Roman" w:hAnsi="Times New Roman"/>
          <w:sz w:val="24"/>
          <w:szCs w:val="24"/>
        </w:rPr>
        <w:t xml:space="preserve"> единиц в тексты путеводителей,</w:t>
      </w:r>
      <w:r w:rsidRPr="00D21AB5">
        <w:rPr>
          <w:rFonts w:ascii="Times New Roman" w:hAnsi="Times New Roman"/>
          <w:sz w:val="24"/>
          <w:szCs w:val="24"/>
        </w:rPr>
        <w:t xml:space="preserve"> закономерностей их исп</w:t>
      </w:r>
      <w:r>
        <w:rPr>
          <w:rFonts w:ascii="Times New Roman" w:hAnsi="Times New Roman"/>
          <w:sz w:val="24"/>
          <w:szCs w:val="24"/>
        </w:rPr>
        <w:t>ользования в данном типе текста, а также их зависимости от языка путеводителя.</w:t>
      </w:r>
    </w:p>
    <w:p w:rsidR="00E41073" w:rsidRPr="004840E4" w:rsidRDefault="00E41073" w:rsidP="00E768C1">
      <w:pPr>
        <w:spacing w:after="0" w:line="360" w:lineRule="auto"/>
        <w:ind w:firstLine="567"/>
        <w:contextualSpacing/>
        <w:jc w:val="both"/>
        <w:rPr>
          <w:rFonts w:ascii="Times New Roman" w:hAnsi="Times New Roman"/>
          <w:sz w:val="24"/>
          <w:szCs w:val="24"/>
        </w:rPr>
      </w:pPr>
      <w:r w:rsidRPr="004840E4">
        <w:rPr>
          <w:rFonts w:ascii="Times New Roman" w:hAnsi="Times New Roman"/>
          <w:sz w:val="24"/>
          <w:szCs w:val="24"/>
        </w:rPr>
        <w:t xml:space="preserve">В соответствии с выдвинутой гипотезой и целью исследования были поставлены и решены следующие </w:t>
      </w:r>
      <w:r w:rsidRPr="004840E4">
        <w:rPr>
          <w:rFonts w:ascii="Times New Roman" w:hAnsi="Times New Roman"/>
          <w:b/>
          <w:sz w:val="24"/>
          <w:szCs w:val="24"/>
        </w:rPr>
        <w:t>задачи</w:t>
      </w:r>
      <w:r w:rsidRPr="004840E4">
        <w:rPr>
          <w:rFonts w:ascii="Times New Roman" w:hAnsi="Times New Roman"/>
          <w:sz w:val="24"/>
          <w:szCs w:val="24"/>
        </w:rPr>
        <w:t>:</w:t>
      </w:r>
    </w:p>
    <w:p w:rsidR="00E41073" w:rsidRPr="004840E4" w:rsidRDefault="00E41073" w:rsidP="00E768C1">
      <w:pPr>
        <w:spacing w:after="0" w:line="360" w:lineRule="auto"/>
        <w:ind w:firstLine="567"/>
        <w:contextualSpacing/>
        <w:jc w:val="both"/>
        <w:rPr>
          <w:rFonts w:ascii="Times New Roman" w:hAnsi="Times New Roman"/>
          <w:sz w:val="24"/>
          <w:szCs w:val="24"/>
        </w:rPr>
      </w:pPr>
      <w:r>
        <w:rPr>
          <w:rFonts w:ascii="Times New Roman" w:hAnsi="Times New Roman"/>
          <w:sz w:val="24"/>
          <w:szCs w:val="24"/>
        </w:rPr>
        <w:t xml:space="preserve">1) </w:t>
      </w:r>
      <w:r w:rsidRPr="004840E4">
        <w:rPr>
          <w:rFonts w:ascii="Times New Roman" w:hAnsi="Times New Roman"/>
          <w:sz w:val="24"/>
          <w:szCs w:val="24"/>
        </w:rPr>
        <w:t>определение жанровых особенностей путеводителя;</w:t>
      </w:r>
    </w:p>
    <w:p w:rsidR="00E41073" w:rsidRPr="004840E4" w:rsidRDefault="00E41073" w:rsidP="00E65C03">
      <w:pPr>
        <w:spacing w:after="0" w:line="360" w:lineRule="auto"/>
        <w:ind w:firstLine="567"/>
        <w:contextualSpacing/>
        <w:jc w:val="both"/>
        <w:rPr>
          <w:rFonts w:ascii="Times New Roman" w:hAnsi="Times New Roman"/>
          <w:sz w:val="24"/>
          <w:szCs w:val="24"/>
        </w:rPr>
      </w:pPr>
      <w:r>
        <w:rPr>
          <w:rFonts w:ascii="Times New Roman" w:hAnsi="Times New Roman"/>
          <w:sz w:val="24"/>
          <w:szCs w:val="24"/>
        </w:rPr>
        <w:t xml:space="preserve">2) </w:t>
      </w:r>
      <w:r w:rsidRPr="004840E4">
        <w:rPr>
          <w:rFonts w:ascii="Times New Roman" w:hAnsi="Times New Roman"/>
          <w:sz w:val="24"/>
          <w:szCs w:val="24"/>
        </w:rPr>
        <w:t>изучение как оригинальных, так и переводных путеводителей  по Стамбулу на английском, немецком,  русском</w:t>
      </w:r>
      <w:r>
        <w:rPr>
          <w:rFonts w:ascii="Times New Roman" w:hAnsi="Times New Roman"/>
          <w:sz w:val="24"/>
          <w:szCs w:val="24"/>
        </w:rPr>
        <w:t xml:space="preserve">, турецком и французском языках с вычленением </w:t>
      </w:r>
      <w:r w:rsidRPr="004840E4">
        <w:rPr>
          <w:rFonts w:ascii="Times New Roman" w:hAnsi="Times New Roman"/>
          <w:sz w:val="24"/>
          <w:szCs w:val="24"/>
        </w:rPr>
        <w:t>культурно-специфичного компонента текста</w:t>
      </w:r>
      <w:r>
        <w:rPr>
          <w:rFonts w:ascii="Times New Roman" w:hAnsi="Times New Roman"/>
          <w:sz w:val="24"/>
          <w:szCs w:val="24"/>
        </w:rPr>
        <w:t xml:space="preserve">, который обозначен </w:t>
      </w:r>
      <w:r w:rsidRPr="004840E4">
        <w:rPr>
          <w:rFonts w:ascii="Times New Roman" w:hAnsi="Times New Roman"/>
          <w:sz w:val="24"/>
          <w:szCs w:val="24"/>
        </w:rPr>
        <w:t>термином «лингвострановедческие единицы»;</w:t>
      </w:r>
    </w:p>
    <w:p w:rsidR="00E41073" w:rsidRPr="004840E4" w:rsidRDefault="00E41073" w:rsidP="00E768C1">
      <w:pPr>
        <w:spacing w:after="0" w:line="360" w:lineRule="auto"/>
        <w:ind w:firstLine="567"/>
        <w:contextualSpacing/>
        <w:jc w:val="both"/>
        <w:rPr>
          <w:rFonts w:ascii="Times New Roman" w:hAnsi="Times New Roman"/>
          <w:sz w:val="24"/>
          <w:szCs w:val="24"/>
        </w:rPr>
      </w:pPr>
      <w:r>
        <w:rPr>
          <w:rFonts w:ascii="Times New Roman" w:hAnsi="Times New Roman"/>
          <w:sz w:val="24"/>
          <w:szCs w:val="24"/>
        </w:rPr>
        <w:t xml:space="preserve">3) </w:t>
      </w:r>
      <w:r w:rsidRPr="004840E4">
        <w:rPr>
          <w:rFonts w:ascii="Times New Roman" w:hAnsi="Times New Roman"/>
          <w:sz w:val="24"/>
          <w:szCs w:val="24"/>
        </w:rPr>
        <w:t>классификация лингвострановедческих ед</w:t>
      </w:r>
      <w:r>
        <w:rPr>
          <w:rFonts w:ascii="Times New Roman" w:hAnsi="Times New Roman"/>
          <w:sz w:val="24"/>
          <w:szCs w:val="24"/>
        </w:rPr>
        <w:t>иниц по типам</w:t>
      </w:r>
      <w:r w:rsidRPr="004840E4">
        <w:rPr>
          <w:rFonts w:ascii="Times New Roman" w:hAnsi="Times New Roman"/>
          <w:sz w:val="24"/>
          <w:szCs w:val="24"/>
        </w:rPr>
        <w:t xml:space="preserve"> </w:t>
      </w:r>
      <w:r>
        <w:rPr>
          <w:rFonts w:ascii="Times New Roman" w:hAnsi="Times New Roman"/>
          <w:sz w:val="24"/>
          <w:szCs w:val="24"/>
        </w:rPr>
        <w:t>(</w:t>
      </w:r>
      <w:r w:rsidRPr="004840E4">
        <w:rPr>
          <w:rFonts w:ascii="Times New Roman" w:hAnsi="Times New Roman"/>
          <w:sz w:val="24"/>
          <w:szCs w:val="24"/>
        </w:rPr>
        <w:t>реалии, имена собственные, ситуатив</w:t>
      </w:r>
      <w:r>
        <w:rPr>
          <w:rFonts w:ascii="Times New Roman" w:hAnsi="Times New Roman"/>
          <w:sz w:val="24"/>
          <w:szCs w:val="24"/>
        </w:rPr>
        <w:t>ные реалии и элементы общения) и анализ способов их введения</w:t>
      </w:r>
      <w:r w:rsidRPr="0080182C">
        <w:rPr>
          <w:rFonts w:ascii="Times New Roman" w:hAnsi="Times New Roman"/>
          <w:sz w:val="24"/>
          <w:szCs w:val="24"/>
        </w:rPr>
        <w:t xml:space="preserve"> </w:t>
      </w:r>
      <w:r w:rsidRPr="004840E4">
        <w:rPr>
          <w:rFonts w:ascii="Times New Roman" w:hAnsi="Times New Roman"/>
          <w:sz w:val="24"/>
          <w:szCs w:val="24"/>
        </w:rPr>
        <w:t>в тексты</w:t>
      </w:r>
      <w:r>
        <w:rPr>
          <w:rFonts w:ascii="Times New Roman" w:hAnsi="Times New Roman"/>
          <w:sz w:val="24"/>
          <w:szCs w:val="24"/>
        </w:rPr>
        <w:t xml:space="preserve"> путеводителей на нескольких языках;</w:t>
      </w:r>
    </w:p>
    <w:p w:rsidR="00E41073" w:rsidRPr="004840E4" w:rsidRDefault="00E41073" w:rsidP="00E768C1">
      <w:pPr>
        <w:spacing w:after="0" w:line="360" w:lineRule="auto"/>
        <w:ind w:firstLine="567"/>
        <w:contextualSpacing/>
        <w:jc w:val="both"/>
        <w:rPr>
          <w:rFonts w:ascii="Times New Roman" w:hAnsi="Times New Roman"/>
          <w:sz w:val="24"/>
          <w:szCs w:val="24"/>
        </w:rPr>
      </w:pPr>
      <w:r>
        <w:rPr>
          <w:rFonts w:ascii="Times New Roman" w:hAnsi="Times New Roman"/>
          <w:sz w:val="24"/>
          <w:szCs w:val="24"/>
        </w:rPr>
        <w:t xml:space="preserve">4) </w:t>
      </w:r>
      <w:r w:rsidRPr="004840E4">
        <w:rPr>
          <w:rFonts w:ascii="Times New Roman" w:hAnsi="Times New Roman"/>
          <w:sz w:val="24"/>
          <w:szCs w:val="24"/>
        </w:rPr>
        <w:t xml:space="preserve">выявление зависимости способов введения лингвострановедческих единиц от </w:t>
      </w:r>
      <w:r>
        <w:rPr>
          <w:rFonts w:ascii="Times New Roman" w:hAnsi="Times New Roman"/>
          <w:sz w:val="24"/>
          <w:szCs w:val="24"/>
        </w:rPr>
        <w:t>доминирующей функции, адресата текста и языка путеводителя.</w:t>
      </w:r>
    </w:p>
    <w:p w:rsidR="00E41073" w:rsidRPr="004840E4" w:rsidRDefault="00E41073" w:rsidP="0014539B">
      <w:pPr>
        <w:spacing w:after="0" w:line="360" w:lineRule="auto"/>
        <w:ind w:firstLine="567"/>
        <w:contextualSpacing/>
        <w:jc w:val="both"/>
        <w:rPr>
          <w:rFonts w:ascii="Times New Roman" w:hAnsi="Times New Roman"/>
          <w:sz w:val="24"/>
          <w:szCs w:val="24"/>
        </w:rPr>
      </w:pPr>
      <w:r w:rsidRPr="004840E4">
        <w:rPr>
          <w:rFonts w:ascii="Times New Roman" w:hAnsi="Times New Roman"/>
          <w:b/>
          <w:sz w:val="24"/>
          <w:szCs w:val="24"/>
        </w:rPr>
        <w:t>Материалом</w:t>
      </w:r>
      <w:r w:rsidRPr="004840E4">
        <w:rPr>
          <w:rFonts w:ascii="Times New Roman" w:hAnsi="Times New Roman"/>
          <w:sz w:val="24"/>
          <w:szCs w:val="24"/>
        </w:rPr>
        <w:t xml:space="preserve"> исследования послужили 15 аутентичных и переводных путеводителей по Стамбулу, общим объемом 3959 страниц. Выбор материала для исследования был обусловлен экзотичностью </w:t>
      </w:r>
      <w:r>
        <w:rPr>
          <w:rFonts w:ascii="Times New Roman" w:hAnsi="Times New Roman"/>
          <w:sz w:val="24"/>
          <w:szCs w:val="24"/>
        </w:rPr>
        <w:t xml:space="preserve">турецкой </w:t>
      </w:r>
      <w:r w:rsidRPr="004840E4">
        <w:rPr>
          <w:rFonts w:ascii="Times New Roman" w:hAnsi="Times New Roman"/>
          <w:sz w:val="24"/>
          <w:szCs w:val="24"/>
        </w:rPr>
        <w:t>культуры</w:t>
      </w:r>
      <w:r>
        <w:rPr>
          <w:rFonts w:ascii="Times New Roman" w:hAnsi="Times New Roman"/>
          <w:sz w:val="24"/>
          <w:szCs w:val="24"/>
        </w:rPr>
        <w:t xml:space="preserve"> с точки зрения иноязычных пользователей</w:t>
      </w:r>
      <w:r w:rsidRPr="004840E4">
        <w:rPr>
          <w:rFonts w:ascii="Times New Roman" w:hAnsi="Times New Roman"/>
          <w:sz w:val="24"/>
          <w:szCs w:val="24"/>
        </w:rPr>
        <w:t>, доступностью путеводителей по этой тематике</w:t>
      </w:r>
      <w:r w:rsidRPr="0061597C">
        <w:rPr>
          <w:rFonts w:ascii="Times New Roman" w:hAnsi="Times New Roman"/>
          <w:sz w:val="24"/>
          <w:szCs w:val="24"/>
        </w:rPr>
        <w:t>, а также тем, что подобный материал не использовался в работах других исследователей.</w:t>
      </w:r>
      <w:r>
        <w:rPr>
          <w:rFonts w:ascii="Times New Roman" w:hAnsi="Times New Roman"/>
          <w:sz w:val="28"/>
          <w:szCs w:val="28"/>
        </w:rPr>
        <w:t xml:space="preserve"> </w:t>
      </w:r>
      <w:r w:rsidRPr="0014539B">
        <w:rPr>
          <w:rFonts w:ascii="Times New Roman" w:hAnsi="Times New Roman"/>
          <w:sz w:val="24"/>
          <w:szCs w:val="24"/>
          <w:lang w:val="tt-RU"/>
        </w:rPr>
        <w:t xml:space="preserve">Анализу подвергались путеводители, издававшиеся с 1989 по 2013 годы. Выбор путеводителей был, во-первых, обусловлен </w:t>
      </w:r>
      <w:r>
        <w:rPr>
          <w:rFonts w:ascii="Times New Roman" w:hAnsi="Times New Roman"/>
          <w:sz w:val="24"/>
          <w:szCs w:val="24"/>
          <w:lang w:val="tt-RU"/>
        </w:rPr>
        <w:t>типами</w:t>
      </w:r>
      <w:r w:rsidRPr="0014539B">
        <w:rPr>
          <w:rFonts w:ascii="Times New Roman" w:hAnsi="Times New Roman"/>
          <w:sz w:val="24"/>
          <w:szCs w:val="24"/>
          <w:lang w:val="tt-RU"/>
        </w:rPr>
        <w:t>, к которым они принадлежат, т.е. сопоставляются информационные, рекл</w:t>
      </w:r>
      <w:r>
        <w:rPr>
          <w:rFonts w:ascii="Times New Roman" w:hAnsi="Times New Roman"/>
          <w:sz w:val="24"/>
          <w:szCs w:val="24"/>
          <w:lang w:val="tt-RU"/>
        </w:rPr>
        <w:t>амные и информационно-рекламные путеводители</w:t>
      </w:r>
      <w:r w:rsidRPr="0014539B">
        <w:rPr>
          <w:rFonts w:ascii="Times New Roman" w:hAnsi="Times New Roman"/>
          <w:sz w:val="24"/>
          <w:szCs w:val="24"/>
          <w:lang w:val="tt-RU"/>
        </w:rPr>
        <w:t>. Во-вторых, учитывалась принадлежность путеводителей к авторитетным международным и российским сериям (</w:t>
      </w:r>
      <w:r w:rsidRPr="0014539B">
        <w:rPr>
          <w:rFonts w:ascii="Times New Roman" w:hAnsi="Times New Roman"/>
          <w:sz w:val="24"/>
          <w:szCs w:val="24"/>
          <w:lang w:val="en-US"/>
        </w:rPr>
        <w:t>Dorling</w:t>
      </w:r>
      <w:r w:rsidRPr="0014539B">
        <w:rPr>
          <w:rFonts w:ascii="Times New Roman" w:hAnsi="Times New Roman"/>
          <w:sz w:val="24"/>
          <w:szCs w:val="24"/>
        </w:rPr>
        <w:t xml:space="preserve"> </w:t>
      </w:r>
      <w:r w:rsidRPr="0014539B">
        <w:rPr>
          <w:rFonts w:ascii="Times New Roman" w:hAnsi="Times New Roman"/>
          <w:sz w:val="24"/>
          <w:szCs w:val="24"/>
          <w:lang w:val="en-US"/>
        </w:rPr>
        <w:t>Kindersley</w:t>
      </w:r>
      <w:r w:rsidRPr="0014539B">
        <w:rPr>
          <w:rFonts w:ascii="Times New Roman" w:hAnsi="Times New Roman"/>
          <w:sz w:val="24"/>
          <w:szCs w:val="24"/>
        </w:rPr>
        <w:t xml:space="preserve">, </w:t>
      </w:r>
      <w:r w:rsidRPr="0014539B">
        <w:rPr>
          <w:rFonts w:ascii="Times New Roman" w:hAnsi="Times New Roman"/>
          <w:sz w:val="24"/>
          <w:szCs w:val="24"/>
          <w:lang w:val="en-US"/>
        </w:rPr>
        <w:t>Lonely</w:t>
      </w:r>
      <w:r w:rsidRPr="0014539B">
        <w:rPr>
          <w:rFonts w:ascii="Times New Roman" w:hAnsi="Times New Roman"/>
          <w:sz w:val="24"/>
          <w:szCs w:val="24"/>
        </w:rPr>
        <w:t xml:space="preserve"> </w:t>
      </w:r>
      <w:r w:rsidRPr="0014539B">
        <w:rPr>
          <w:rFonts w:ascii="Times New Roman" w:hAnsi="Times New Roman"/>
          <w:sz w:val="24"/>
          <w:szCs w:val="24"/>
          <w:lang w:val="en-US"/>
        </w:rPr>
        <w:t>Planet</w:t>
      </w:r>
      <w:r w:rsidRPr="0014539B">
        <w:rPr>
          <w:rFonts w:ascii="Times New Roman" w:hAnsi="Times New Roman"/>
          <w:sz w:val="24"/>
          <w:szCs w:val="24"/>
        </w:rPr>
        <w:t xml:space="preserve">, </w:t>
      </w:r>
      <w:r w:rsidRPr="0014539B">
        <w:rPr>
          <w:rFonts w:ascii="Times New Roman" w:hAnsi="Times New Roman"/>
          <w:sz w:val="24"/>
          <w:szCs w:val="24"/>
          <w:lang w:val="en-US"/>
        </w:rPr>
        <w:t>Rough</w:t>
      </w:r>
      <w:r w:rsidRPr="0014539B">
        <w:rPr>
          <w:rFonts w:ascii="Times New Roman" w:hAnsi="Times New Roman"/>
          <w:sz w:val="24"/>
          <w:szCs w:val="24"/>
        </w:rPr>
        <w:t xml:space="preserve"> </w:t>
      </w:r>
      <w:r w:rsidRPr="0014539B">
        <w:rPr>
          <w:rFonts w:ascii="Times New Roman" w:hAnsi="Times New Roman"/>
          <w:sz w:val="24"/>
          <w:szCs w:val="24"/>
          <w:lang w:val="en-US"/>
        </w:rPr>
        <w:t>Guides</w:t>
      </w:r>
      <w:r>
        <w:rPr>
          <w:rFonts w:ascii="Times New Roman" w:hAnsi="Times New Roman"/>
          <w:sz w:val="24"/>
          <w:szCs w:val="24"/>
        </w:rPr>
        <w:t>,</w:t>
      </w:r>
      <w:r w:rsidRPr="005A0E4A">
        <w:rPr>
          <w:rFonts w:ascii="Times New Roman" w:hAnsi="Times New Roman"/>
          <w:sz w:val="24"/>
          <w:szCs w:val="24"/>
        </w:rPr>
        <w:t xml:space="preserve"> </w:t>
      </w:r>
      <w:r>
        <w:rPr>
          <w:rFonts w:ascii="Times New Roman" w:hAnsi="Times New Roman"/>
          <w:sz w:val="24"/>
          <w:szCs w:val="24"/>
        </w:rPr>
        <w:t>Афиша</w:t>
      </w:r>
      <w:r w:rsidRPr="0014539B">
        <w:rPr>
          <w:rFonts w:ascii="Times New Roman" w:hAnsi="Times New Roman"/>
          <w:sz w:val="24"/>
          <w:szCs w:val="24"/>
        </w:rPr>
        <w:t>, Оранжевый гид и т.д.</w:t>
      </w:r>
      <w:r w:rsidRPr="0014539B">
        <w:rPr>
          <w:rFonts w:ascii="Times New Roman" w:hAnsi="Times New Roman"/>
          <w:sz w:val="24"/>
          <w:szCs w:val="24"/>
          <w:lang w:val="tt-RU"/>
        </w:rPr>
        <w:t xml:space="preserve">). </w:t>
      </w:r>
      <w:r>
        <w:rPr>
          <w:rFonts w:ascii="Times New Roman" w:hAnsi="Times New Roman"/>
          <w:sz w:val="24"/>
          <w:szCs w:val="24"/>
          <w:lang w:val="tt-RU"/>
        </w:rPr>
        <w:t>Таким образом, исследуемый материал является репрезентативным</w:t>
      </w:r>
      <w:r w:rsidRPr="0014539B">
        <w:rPr>
          <w:rFonts w:ascii="Times New Roman" w:hAnsi="Times New Roman"/>
          <w:sz w:val="24"/>
          <w:szCs w:val="24"/>
          <w:lang w:val="tt-RU"/>
        </w:rPr>
        <w:t xml:space="preserve"> для каждого из анализируемых языков. </w:t>
      </w:r>
    </w:p>
    <w:p w:rsidR="00E41073" w:rsidRPr="004840E4" w:rsidRDefault="00E41073" w:rsidP="0014539B">
      <w:pPr>
        <w:spacing w:after="0" w:line="360" w:lineRule="auto"/>
        <w:ind w:firstLine="567"/>
        <w:contextualSpacing/>
        <w:jc w:val="both"/>
        <w:rPr>
          <w:rFonts w:ascii="Times New Roman" w:hAnsi="Times New Roman"/>
          <w:sz w:val="24"/>
          <w:szCs w:val="24"/>
        </w:rPr>
      </w:pPr>
      <w:r w:rsidRPr="004840E4">
        <w:rPr>
          <w:rFonts w:ascii="Times New Roman" w:hAnsi="Times New Roman"/>
          <w:b/>
          <w:sz w:val="24"/>
          <w:szCs w:val="24"/>
        </w:rPr>
        <w:t>Теоретико-методологическую основу</w:t>
      </w:r>
      <w:r w:rsidRPr="004840E4">
        <w:rPr>
          <w:rFonts w:ascii="Times New Roman" w:hAnsi="Times New Roman"/>
          <w:sz w:val="24"/>
          <w:szCs w:val="24"/>
        </w:rPr>
        <w:t xml:space="preserve"> исследования составили научные труды отечест</w:t>
      </w:r>
      <w:r>
        <w:rPr>
          <w:rFonts w:ascii="Times New Roman" w:hAnsi="Times New Roman"/>
          <w:sz w:val="24"/>
          <w:szCs w:val="24"/>
        </w:rPr>
        <w:t>венных и зарубежных лингвистов по 1) переводоведению (И.С. Алексеева, Л.С. Бархударов</w:t>
      </w:r>
      <w:r w:rsidRPr="004840E4">
        <w:rPr>
          <w:rFonts w:ascii="Times New Roman" w:hAnsi="Times New Roman"/>
          <w:sz w:val="24"/>
          <w:szCs w:val="24"/>
        </w:rPr>
        <w:t>, В.С. Виноградов,</w:t>
      </w:r>
      <w:r>
        <w:rPr>
          <w:rFonts w:ascii="Times New Roman" w:hAnsi="Times New Roman"/>
          <w:sz w:val="24"/>
          <w:szCs w:val="24"/>
        </w:rPr>
        <w:t xml:space="preserve"> </w:t>
      </w:r>
      <w:r w:rsidRPr="004840E4">
        <w:rPr>
          <w:rFonts w:ascii="Times New Roman" w:hAnsi="Times New Roman"/>
          <w:sz w:val="24"/>
          <w:szCs w:val="24"/>
        </w:rPr>
        <w:t xml:space="preserve">С. </w:t>
      </w:r>
      <w:r>
        <w:rPr>
          <w:rFonts w:ascii="Times New Roman" w:hAnsi="Times New Roman"/>
          <w:sz w:val="24"/>
          <w:szCs w:val="24"/>
        </w:rPr>
        <w:t>Влахов и С. Флорин, Д.И. Ермолович</w:t>
      </w:r>
      <w:r w:rsidRPr="004840E4">
        <w:rPr>
          <w:rFonts w:ascii="Times New Roman" w:hAnsi="Times New Roman"/>
          <w:sz w:val="24"/>
          <w:szCs w:val="24"/>
        </w:rPr>
        <w:t xml:space="preserve">, </w:t>
      </w:r>
      <w:r>
        <w:rPr>
          <w:rFonts w:ascii="Times New Roman" w:hAnsi="Times New Roman"/>
          <w:sz w:val="24"/>
          <w:szCs w:val="24"/>
        </w:rPr>
        <w:t>Л.К. Латышев</w:t>
      </w:r>
      <w:r w:rsidRPr="004840E4">
        <w:rPr>
          <w:rFonts w:ascii="Times New Roman" w:hAnsi="Times New Roman"/>
          <w:sz w:val="24"/>
          <w:szCs w:val="24"/>
        </w:rPr>
        <w:t>, Н.А. Фененко</w:t>
      </w:r>
      <w:r>
        <w:rPr>
          <w:rFonts w:ascii="Times New Roman" w:hAnsi="Times New Roman"/>
          <w:sz w:val="24"/>
          <w:szCs w:val="24"/>
        </w:rPr>
        <w:t xml:space="preserve">, </w:t>
      </w:r>
      <w:r w:rsidRPr="004840E4">
        <w:rPr>
          <w:rFonts w:ascii="Times New Roman" w:hAnsi="Times New Roman"/>
          <w:sz w:val="24"/>
          <w:szCs w:val="24"/>
          <w:lang w:val="en-US"/>
        </w:rPr>
        <w:t>J</w:t>
      </w:r>
      <w:r w:rsidRPr="004840E4">
        <w:rPr>
          <w:rFonts w:ascii="Times New Roman" w:hAnsi="Times New Roman"/>
          <w:sz w:val="24"/>
          <w:szCs w:val="24"/>
        </w:rPr>
        <w:t>.</w:t>
      </w:r>
      <w:r w:rsidRPr="004840E4">
        <w:rPr>
          <w:rFonts w:ascii="Times New Roman" w:hAnsi="Times New Roman"/>
          <w:sz w:val="24"/>
          <w:szCs w:val="24"/>
          <w:lang w:val="en-US"/>
        </w:rPr>
        <w:t>F</w:t>
      </w:r>
      <w:r w:rsidRPr="004840E4">
        <w:rPr>
          <w:rFonts w:ascii="Times New Roman" w:hAnsi="Times New Roman"/>
          <w:sz w:val="24"/>
          <w:szCs w:val="24"/>
        </w:rPr>
        <w:t xml:space="preserve">. </w:t>
      </w:r>
      <w:r w:rsidRPr="004840E4">
        <w:rPr>
          <w:rFonts w:ascii="Times New Roman" w:hAnsi="Times New Roman"/>
          <w:sz w:val="24"/>
          <w:szCs w:val="24"/>
          <w:lang w:val="en-US"/>
        </w:rPr>
        <w:t>Aixel</w:t>
      </w:r>
      <w:r w:rsidRPr="004840E4">
        <w:rPr>
          <w:rFonts w:ascii="Times New Roman" w:hAnsi="Times New Roman"/>
          <w:sz w:val="24"/>
          <w:szCs w:val="24"/>
        </w:rPr>
        <w:t xml:space="preserve">á, </w:t>
      </w:r>
      <w:r w:rsidRPr="004840E4">
        <w:rPr>
          <w:rFonts w:ascii="Times New Roman" w:hAnsi="Times New Roman"/>
          <w:sz w:val="24"/>
          <w:szCs w:val="24"/>
          <w:lang w:val="en-US"/>
        </w:rPr>
        <w:t>M</w:t>
      </w:r>
      <w:r w:rsidRPr="004840E4">
        <w:rPr>
          <w:rFonts w:ascii="Times New Roman" w:hAnsi="Times New Roman"/>
          <w:sz w:val="24"/>
          <w:szCs w:val="24"/>
        </w:rPr>
        <w:t xml:space="preserve">. </w:t>
      </w:r>
      <w:r w:rsidRPr="004840E4">
        <w:rPr>
          <w:rFonts w:ascii="Times New Roman" w:hAnsi="Times New Roman"/>
          <w:sz w:val="24"/>
          <w:szCs w:val="24"/>
          <w:lang w:val="en-US"/>
        </w:rPr>
        <w:t>Baker</w:t>
      </w:r>
      <w:r w:rsidRPr="004840E4">
        <w:rPr>
          <w:rFonts w:ascii="Times New Roman" w:hAnsi="Times New Roman"/>
          <w:sz w:val="24"/>
          <w:szCs w:val="24"/>
        </w:rPr>
        <w:t xml:space="preserve">, </w:t>
      </w:r>
      <w:r w:rsidRPr="004840E4">
        <w:rPr>
          <w:rFonts w:ascii="Times New Roman" w:hAnsi="Times New Roman"/>
          <w:sz w:val="24"/>
          <w:szCs w:val="24"/>
          <w:lang w:val="en-US"/>
        </w:rPr>
        <w:t>P</w:t>
      </w:r>
      <w:r w:rsidRPr="004840E4">
        <w:rPr>
          <w:rFonts w:ascii="Times New Roman" w:hAnsi="Times New Roman"/>
          <w:sz w:val="24"/>
          <w:szCs w:val="24"/>
        </w:rPr>
        <w:t xml:space="preserve">. </w:t>
      </w:r>
      <w:r w:rsidRPr="004840E4">
        <w:rPr>
          <w:rFonts w:ascii="Times New Roman" w:hAnsi="Times New Roman"/>
          <w:sz w:val="24"/>
          <w:szCs w:val="24"/>
          <w:lang w:val="en-US"/>
        </w:rPr>
        <w:t>Newmark</w:t>
      </w:r>
      <w:r w:rsidRPr="004840E4">
        <w:rPr>
          <w:rFonts w:ascii="Times New Roman" w:hAnsi="Times New Roman"/>
          <w:sz w:val="24"/>
          <w:szCs w:val="24"/>
        </w:rPr>
        <w:t xml:space="preserve">, </w:t>
      </w:r>
      <w:r w:rsidRPr="004840E4">
        <w:rPr>
          <w:rFonts w:ascii="Times New Roman" w:hAnsi="Times New Roman"/>
          <w:sz w:val="24"/>
          <w:szCs w:val="24"/>
          <w:lang w:val="en-US"/>
        </w:rPr>
        <w:t>D</w:t>
      </w:r>
      <w:r w:rsidRPr="004840E4">
        <w:rPr>
          <w:rFonts w:ascii="Times New Roman" w:hAnsi="Times New Roman"/>
          <w:sz w:val="24"/>
          <w:szCs w:val="24"/>
        </w:rPr>
        <w:t xml:space="preserve">. </w:t>
      </w:r>
      <w:r w:rsidRPr="004840E4">
        <w:rPr>
          <w:rFonts w:ascii="Times New Roman" w:hAnsi="Times New Roman"/>
          <w:sz w:val="24"/>
          <w:szCs w:val="24"/>
          <w:lang w:val="en-US"/>
        </w:rPr>
        <w:t>Robinson</w:t>
      </w:r>
      <w:r>
        <w:rPr>
          <w:rFonts w:ascii="Times New Roman" w:hAnsi="Times New Roman"/>
          <w:sz w:val="24"/>
          <w:szCs w:val="24"/>
        </w:rPr>
        <w:t xml:space="preserve"> и др.)</w:t>
      </w:r>
      <w:r w:rsidRPr="004840E4">
        <w:rPr>
          <w:rFonts w:ascii="Times New Roman" w:hAnsi="Times New Roman"/>
          <w:sz w:val="24"/>
          <w:szCs w:val="24"/>
        </w:rPr>
        <w:t xml:space="preserve">; </w:t>
      </w:r>
      <w:r>
        <w:rPr>
          <w:rFonts w:ascii="Times New Roman" w:hAnsi="Times New Roman"/>
          <w:sz w:val="24"/>
          <w:szCs w:val="24"/>
        </w:rPr>
        <w:t>2) лингвострановедению (Е.М. Верещагин и В.Г. Костомаров, А.С. Мамонтов</w:t>
      </w:r>
      <w:r w:rsidRPr="004840E4">
        <w:rPr>
          <w:rFonts w:ascii="Times New Roman" w:hAnsi="Times New Roman"/>
          <w:sz w:val="24"/>
          <w:szCs w:val="24"/>
        </w:rPr>
        <w:t xml:space="preserve">, </w:t>
      </w:r>
      <w:r>
        <w:rPr>
          <w:rFonts w:ascii="Times New Roman" w:hAnsi="Times New Roman"/>
          <w:sz w:val="24"/>
          <w:szCs w:val="24"/>
        </w:rPr>
        <w:t xml:space="preserve">Ю.Е. Прохоров, Г.Д. Томахин, </w:t>
      </w:r>
      <w:r w:rsidRPr="004840E4">
        <w:rPr>
          <w:rFonts w:ascii="Times New Roman" w:hAnsi="Times New Roman"/>
          <w:sz w:val="24"/>
          <w:szCs w:val="24"/>
          <w:lang w:val="en-US"/>
        </w:rPr>
        <w:t>E</w:t>
      </w:r>
      <w:r w:rsidRPr="004840E4">
        <w:rPr>
          <w:rFonts w:ascii="Times New Roman" w:hAnsi="Times New Roman"/>
          <w:sz w:val="24"/>
          <w:szCs w:val="24"/>
        </w:rPr>
        <w:t>.</w:t>
      </w:r>
      <w:r w:rsidRPr="004840E4">
        <w:rPr>
          <w:rFonts w:ascii="Times New Roman" w:hAnsi="Times New Roman"/>
          <w:sz w:val="24"/>
          <w:szCs w:val="24"/>
          <w:lang w:val="en-US"/>
        </w:rPr>
        <w:t>D</w:t>
      </w:r>
      <w:r w:rsidRPr="004840E4">
        <w:rPr>
          <w:rFonts w:ascii="Times New Roman" w:hAnsi="Times New Roman"/>
          <w:sz w:val="24"/>
          <w:szCs w:val="24"/>
        </w:rPr>
        <w:t xml:space="preserve">. </w:t>
      </w:r>
      <w:r w:rsidRPr="004840E4">
        <w:rPr>
          <w:rFonts w:ascii="Times New Roman" w:hAnsi="Times New Roman"/>
          <w:sz w:val="24"/>
          <w:szCs w:val="24"/>
          <w:lang w:val="en-US"/>
        </w:rPr>
        <w:t>Hirsch</w:t>
      </w:r>
      <w:r>
        <w:rPr>
          <w:rFonts w:ascii="Times New Roman" w:hAnsi="Times New Roman"/>
          <w:sz w:val="24"/>
          <w:szCs w:val="24"/>
        </w:rPr>
        <w:t xml:space="preserve"> и др.)</w:t>
      </w:r>
      <w:r w:rsidRPr="004840E4">
        <w:rPr>
          <w:rFonts w:ascii="Times New Roman" w:hAnsi="Times New Roman"/>
          <w:sz w:val="24"/>
          <w:szCs w:val="24"/>
        </w:rPr>
        <w:t xml:space="preserve">; </w:t>
      </w:r>
      <w:r>
        <w:rPr>
          <w:rFonts w:ascii="Times New Roman" w:hAnsi="Times New Roman"/>
          <w:sz w:val="24"/>
          <w:szCs w:val="24"/>
        </w:rPr>
        <w:t>3)</w:t>
      </w:r>
      <w:r w:rsidRPr="004840E4">
        <w:rPr>
          <w:rFonts w:ascii="Times New Roman" w:hAnsi="Times New Roman"/>
          <w:sz w:val="24"/>
          <w:szCs w:val="24"/>
        </w:rPr>
        <w:t xml:space="preserve"> лингвокультурол</w:t>
      </w:r>
      <w:r>
        <w:rPr>
          <w:rFonts w:ascii="Times New Roman" w:hAnsi="Times New Roman"/>
          <w:sz w:val="24"/>
          <w:szCs w:val="24"/>
        </w:rPr>
        <w:t>огии и интерлингвокультурологии</w:t>
      </w:r>
      <w:r w:rsidRPr="004840E4">
        <w:rPr>
          <w:rFonts w:ascii="Times New Roman" w:hAnsi="Times New Roman"/>
          <w:sz w:val="24"/>
          <w:szCs w:val="24"/>
        </w:rPr>
        <w:t xml:space="preserve"> </w:t>
      </w:r>
      <w:r>
        <w:rPr>
          <w:rFonts w:ascii="Times New Roman" w:hAnsi="Times New Roman"/>
          <w:sz w:val="24"/>
          <w:szCs w:val="24"/>
        </w:rPr>
        <w:t>(</w:t>
      </w:r>
      <w:r w:rsidRPr="004840E4">
        <w:rPr>
          <w:rFonts w:ascii="Times New Roman" w:hAnsi="Times New Roman"/>
          <w:sz w:val="24"/>
          <w:szCs w:val="24"/>
        </w:rPr>
        <w:t>В.В. Воробьев</w:t>
      </w:r>
      <w:r>
        <w:rPr>
          <w:rFonts w:ascii="Times New Roman" w:hAnsi="Times New Roman"/>
          <w:sz w:val="24"/>
          <w:szCs w:val="24"/>
        </w:rPr>
        <w:t>,</w:t>
      </w:r>
      <w:r w:rsidRPr="004840E4">
        <w:rPr>
          <w:rFonts w:ascii="Times New Roman" w:hAnsi="Times New Roman"/>
          <w:sz w:val="24"/>
          <w:szCs w:val="24"/>
        </w:rPr>
        <w:t xml:space="preserve"> В.В. Кабакчи</w:t>
      </w:r>
      <w:r>
        <w:rPr>
          <w:rFonts w:ascii="Times New Roman" w:hAnsi="Times New Roman"/>
          <w:sz w:val="24"/>
          <w:szCs w:val="24"/>
        </w:rPr>
        <w:t xml:space="preserve">, В.А. Маслова, </w:t>
      </w:r>
      <w:r w:rsidRPr="004840E4">
        <w:rPr>
          <w:rFonts w:ascii="Times New Roman" w:hAnsi="Times New Roman"/>
          <w:sz w:val="24"/>
          <w:szCs w:val="24"/>
        </w:rPr>
        <w:t>А.А. Хроленко</w:t>
      </w:r>
      <w:r>
        <w:rPr>
          <w:rFonts w:ascii="Times New Roman" w:hAnsi="Times New Roman"/>
          <w:sz w:val="24"/>
          <w:szCs w:val="24"/>
        </w:rPr>
        <w:t xml:space="preserve"> и др.)</w:t>
      </w:r>
      <w:r w:rsidRPr="004840E4">
        <w:rPr>
          <w:rFonts w:ascii="Times New Roman" w:hAnsi="Times New Roman"/>
          <w:sz w:val="24"/>
          <w:szCs w:val="24"/>
        </w:rPr>
        <w:t xml:space="preserve">; </w:t>
      </w:r>
      <w:r>
        <w:rPr>
          <w:rFonts w:ascii="Times New Roman" w:hAnsi="Times New Roman"/>
          <w:sz w:val="24"/>
          <w:szCs w:val="24"/>
        </w:rPr>
        <w:t>4)</w:t>
      </w:r>
      <w:r w:rsidRPr="004840E4">
        <w:rPr>
          <w:rFonts w:ascii="Times New Roman" w:hAnsi="Times New Roman"/>
          <w:sz w:val="24"/>
          <w:szCs w:val="24"/>
        </w:rPr>
        <w:t xml:space="preserve"> межкультурной к</w:t>
      </w:r>
      <w:r>
        <w:rPr>
          <w:rFonts w:ascii="Times New Roman" w:hAnsi="Times New Roman"/>
          <w:sz w:val="24"/>
          <w:szCs w:val="24"/>
        </w:rPr>
        <w:t>оммуникации (Д.Б. Гудков, А.П. Садохин</w:t>
      </w:r>
      <w:r w:rsidRPr="004840E4">
        <w:rPr>
          <w:rFonts w:ascii="Times New Roman" w:hAnsi="Times New Roman"/>
          <w:sz w:val="24"/>
          <w:szCs w:val="24"/>
        </w:rPr>
        <w:t xml:space="preserve">, </w:t>
      </w:r>
      <w:r>
        <w:rPr>
          <w:rFonts w:ascii="Times New Roman" w:hAnsi="Times New Roman"/>
          <w:sz w:val="24"/>
          <w:szCs w:val="24"/>
        </w:rPr>
        <w:t xml:space="preserve">С.Г. Тер-Минасова, </w:t>
      </w:r>
      <w:r w:rsidRPr="004840E4">
        <w:rPr>
          <w:rFonts w:ascii="Times New Roman" w:hAnsi="Times New Roman"/>
          <w:sz w:val="24"/>
          <w:szCs w:val="24"/>
          <w:lang w:val="en-US"/>
        </w:rPr>
        <w:t>M</w:t>
      </w:r>
      <w:r w:rsidRPr="004840E4">
        <w:rPr>
          <w:rFonts w:ascii="Times New Roman" w:hAnsi="Times New Roman"/>
          <w:sz w:val="24"/>
          <w:szCs w:val="24"/>
        </w:rPr>
        <w:t xml:space="preserve">. </w:t>
      </w:r>
      <w:r w:rsidRPr="004840E4">
        <w:rPr>
          <w:rFonts w:ascii="Times New Roman" w:hAnsi="Times New Roman"/>
          <w:sz w:val="24"/>
          <w:szCs w:val="24"/>
          <w:lang w:val="en-US"/>
        </w:rPr>
        <w:t>Agar</w:t>
      </w:r>
      <w:r>
        <w:rPr>
          <w:rFonts w:ascii="Times New Roman" w:hAnsi="Times New Roman"/>
          <w:sz w:val="24"/>
          <w:szCs w:val="24"/>
        </w:rPr>
        <w:t xml:space="preserve">, </w:t>
      </w:r>
      <w:r w:rsidRPr="004840E4">
        <w:rPr>
          <w:rFonts w:ascii="Times New Roman" w:hAnsi="Times New Roman"/>
          <w:sz w:val="24"/>
          <w:szCs w:val="24"/>
          <w:lang w:val="en-US"/>
        </w:rPr>
        <w:t>E</w:t>
      </w:r>
      <w:r w:rsidRPr="004840E4">
        <w:rPr>
          <w:rFonts w:ascii="Times New Roman" w:hAnsi="Times New Roman"/>
          <w:sz w:val="24"/>
          <w:szCs w:val="24"/>
        </w:rPr>
        <w:t>.</w:t>
      </w:r>
      <w:r w:rsidRPr="004840E4">
        <w:rPr>
          <w:rFonts w:ascii="Times New Roman" w:hAnsi="Times New Roman"/>
          <w:sz w:val="24"/>
          <w:szCs w:val="24"/>
          <w:lang w:val="en-US"/>
        </w:rPr>
        <w:t>T</w:t>
      </w:r>
      <w:r w:rsidRPr="004840E4">
        <w:rPr>
          <w:rFonts w:ascii="Times New Roman" w:hAnsi="Times New Roman"/>
          <w:sz w:val="24"/>
          <w:szCs w:val="24"/>
        </w:rPr>
        <w:t xml:space="preserve">. </w:t>
      </w:r>
      <w:r w:rsidRPr="004840E4">
        <w:rPr>
          <w:rFonts w:ascii="Times New Roman" w:hAnsi="Times New Roman"/>
          <w:sz w:val="24"/>
          <w:szCs w:val="24"/>
          <w:lang w:val="en-US"/>
        </w:rPr>
        <w:t>Hall</w:t>
      </w:r>
      <w:r w:rsidRPr="004840E4">
        <w:rPr>
          <w:rFonts w:ascii="Times New Roman" w:hAnsi="Times New Roman"/>
          <w:sz w:val="24"/>
          <w:szCs w:val="24"/>
        </w:rPr>
        <w:t xml:space="preserve"> </w:t>
      </w:r>
      <w:r>
        <w:rPr>
          <w:rFonts w:ascii="Times New Roman" w:hAnsi="Times New Roman"/>
          <w:sz w:val="24"/>
          <w:szCs w:val="24"/>
        </w:rPr>
        <w:t>и др.)</w:t>
      </w:r>
      <w:r w:rsidRPr="004840E4">
        <w:rPr>
          <w:rFonts w:ascii="Times New Roman" w:hAnsi="Times New Roman"/>
          <w:sz w:val="24"/>
          <w:szCs w:val="24"/>
        </w:rPr>
        <w:t xml:space="preserve">.  </w:t>
      </w:r>
    </w:p>
    <w:p w:rsidR="00E41073" w:rsidRPr="004840E4" w:rsidRDefault="00E41073" w:rsidP="00E45AB3">
      <w:pPr>
        <w:spacing w:after="0" w:line="360" w:lineRule="auto"/>
        <w:ind w:firstLine="567"/>
        <w:contextualSpacing/>
        <w:jc w:val="both"/>
        <w:rPr>
          <w:rFonts w:ascii="Times New Roman" w:hAnsi="Times New Roman"/>
          <w:sz w:val="24"/>
          <w:szCs w:val="24"/>
        </w:rPr>
      </w:pPr>
      <w:r w:rsidRPr="004840E4">
        <w:rPr>
          <w:rFonts w:ascii="Times New Roman" w:hAnsi="Times New Roman"/>
          <w:sz w:val="24"/>
          <w:szCs w:val="24"/>
        </w:rPr>
        <w:t xml:space="preserve">При решении вышеизложенных задач использованы следующие </w:t>
      </w:r>
      <w:r w:rsidRPr="004840E4">
        <w:rPr>
          <w:rFonts w:ascii="Times New Roman" w:hAnsi="Times New Roman"/>
          <w:b/>
          <w:sz w:val="24"/>
          <w:szCs w:val="24"/>
        </w:rPr>
        <w:t>методы исследования</w:t>
      </w:r>
      <w:r w:rsidRPr="004840E4">
        <w:rPr>
          <w:rFonts w:ascii="Times New Roman" w:hAnsi="Times New Roman"/>
          <w:sz w:val="24"/>
          <w:szCs w:val="24"/>
        </w:rPr>
        <w:t>:</w:t>
      </w:r>
      <w:r>
        <w:rPr>
          <w:rFonts w:ascii="Times New Roman" w:hAnsi="Times New Roman"/>
          <w:sz w:val="24"/>
          <w:szCs w:val="24"/>
        </w:rPr>
        <w:t xml:space="preserve"> </w:t>
      </w:r>
      <w:r w:rsidRPr="004840E4">
        <w:rPr>
          <w:rFonts w:ascii="Times New Roman" w:hAnsi="Times New Roman"/>
          <w:sz w:val="24"/>
          <w:szCs w:val="24"/>
        </w:rPr>
        <w:t xml:space="preserve"> </w:t>
      </w:r>
      <w:r w:rsidRPr="00A6634B">
        <w:rPr>
          <w:rFonts w:ascii="Times New Roman" w:hAnsi="Times New Roman"/>
          <w:sz w:val="24"/>
          <w:szCs w:val="24"/>
        </w:rPr>
        <w:t>аналитический метод: анализ научной литературы по теме исследования, научных концепций отечественных и зарубежных ученых;</w:t>
      </w:r>
      <w:r>
        <w:rPr>
          <w:rFonts w:ascii="Times New Roman" w:hAnsi="Times New Roman"/>
          <w:sz w:val="28"/>
          <w:szCs w:val="28"/>
        </w:rPr>
        <w:t xml:space="preserve"> </w:t>
      </w:r>
      <w:r w:rsidRPr="004840E4">
        <w:rPr>
          <w:rFonts w:ascii="Times New Roman" w:hAnsi="Times New Roman"/>
          <w:sz w:val="24"/>
          <w:szCs w:val="24"/>
        </w:rPr>
        <w:t>метод сплошной выборки: сплошной анализ текста путеводителей; квантитативный метод: статистическая обработка данных, полученных в результате анализа путеводителей;</w:t>
      </w:r>
      <w:r>
        <w:rPr>
          <w:rFonts w:ascii="Times New Roman" w:hAnsi="Times New Roman"/>
          <w:sz w:val="24"/>
          <w:szCs w:val="24"/>
        </w:rPr>
        <w:t xml:space="preserve"> </w:t>
      </w:r>
      <w:r w:rsidRPr="004840E4">
        <w:rPr>
          <w:rFonts w:ascii="Times New Roman" w:hAnsi="Times New Roman"/>
          <w:sz w:val="24"/>
          <w:szCs w:val="24"/>
        </w:rPr>
        <w:t xml:space="preserve">сопоставительный метод: сопоставление способов отражения лингвострановедческих единиц в </w:t>
      </w:r>
      <w:r>
        <w:rPr>
          <w:rFonts w:ascii="Times New Roman" w:hAnsi="Times New Roman"/>
          <w:sz w:val="24"/>
          <w:szCs w:val="24"/>
        </w:rPr>
        <w:t>разных типах путеводителей</w:t>
      </w:r>
      <w:r w:rsidRPr="004840E4">
        <w:rPr>
          <w:rFonts w:ascii="Times New Roman" w:hAnsi="Times New Roman"/>
          <w:sz w:val="24"/>
          <w:szCs w:val="24"/>
        </w:rPr>
        <w:t xml:space="preserve"> на </w:t>
      </w:r>
      <w:r>
        <w:rPr>
          <w:rFonts w:ascii="Times New Roman" w:hAnsi="Times New Roman"/>
          <w:sz w:val="24"/>
          <w:szCs w:val="24"/>
        </w:rPr>
        <w:t>нескольких</w:t>
      </w:r>
      <w:r w:rsidRPr="004840E4">
        <w:rPr>
          <w:rFonts w:ascii="Times New Roman" w:hAnsi="Times New Roman"/>
          <w:sz w:val="24"/>
          <w:szCs w:val="24"/>
        </w:rPr>
        <w:t xml:space="preserve"> языках;</w:t>
      </w:r>
      <w:r>
        <w:rPr>
          <w:rFonts w:ascii="Times New Roman" w:hAnsi="Times New Roman"/>
          <w:sz w:val="24"/>
          <w:szCs w:val="24"/>
        </w:rPr>
        <w:t xml:space="preserve"> </w:t>
      </w:r>
      <w:r w:rsidRPr="004840E4">
        <w:rPr>
          <w:rFonts w:ascii="Times New Roman" w:hAnsi="Times New Roman"/>
          <w:sz w:val="24"/>
          <w:szCs w:val="24"/>
        </w:rPr>
        <w:t>метод экстраполяции: применение выявленных закономерностей введения лингвострановедческих единиц при напи</w:t>
      </w:r>
      <w:r>
        <w:rPr>
          <w:rFonts w:ascii="Times New Roman" w:hAnsi="Times New Roman"/>
          <w:sz w:val="24"/>
          <w:szCs w:val="24"/>
        </w:rPr>
        <w:t>сании текста путеводителя (</w:t>
      </w:r>
      <w:r w:rsidRPr="004840E4">
        <w:rPr>
          <w:rFonts w:ascii="Times New Roman" w:hAnsi="Times New Roman"/>
          <w:sz w:val="24"/>
          <w:szCs w:val="24"/>
        </w:rPr>
        <w:t>в нашем случае при написании текста путеводителя по Туве на английском языке</w:t>
      </w:r>
      <w:r>
        <w:rPr>
          <w:rFonts w:ascii="Times New Roman" w:hAnsi="Times New Roman"/>
          <w:sz w:val="24"/>
          <w:szCs w:val="24"/>
        </w:rPr>
        <w:t>)</w:t>
      </w:r>
      <w:r w:rsidRPr="004840E4">
        <w:rPr>
          <w:rFonts w:ascii="Times New Roman" w:hAnsi="Times New Roman"/>
          <w:sz w:val="24"/>
          <w:szCs w:val="24"/>
        </w:rPr>
        <w:t xml:space="preserve">. </w:t>
      </w:r>
    </w:p>
    <w:p w:rsidR="00E41073" w:rsidRDefault="00E41073" w:rsidP="00E768C1">
      <w:pPr>
        <w:spacing w:after="0" w:line="360" w:lineRule="auto"/>
        <w:ind w:firstLine="567"/>
        <w:contextualSpacing/>
        <w:jc w:val="both"/>
        <w:rPr>
          <w:rFonts w:ascii="Times New Roman" w:hAnsi="Times New Roman"/>
          <w:sz w:val="24"/>
          <w:szCs w:val="24"/>
        </w:rPr>
      </w:pPr>
      <w:r w:rsidRPr="004840E4">
        <w:rPr>
          <w:rFonts w:ascii="Times New Roman" w:hAnsi="Times New Roman"/>
          <w:b/>
          <w:sz w:val="24"/>
          <w:szCs w:val="24"/>
        </w:rPr>
        <w:t>Научная новизна</w:t>
      </w:r>
      <w:r w:rsidRPr="004840E4">
        <w:rPr>
          <w:rFonts w:ascii="Times New Roman" w:hAnsi="Times New Roman"/>
          <w:sz w:val="24"/>
          <w:szCs w:val="24"/>
        </w:rPr>
        <w:t xml:space="preserve"> </w:t>
      </w:r>
      <w:r w:rsidRPr="004840E4">
        <w:rPr>
          <w:rFonts w:ascii="Times New Roman" w:hAnsi="Times New Roman"/>
          <w:b/>
          <w:sz w:val="24"/>
          <w:szCs w:val="24"/>
        </w:rPr>
        <w:t>и перспективность</w:t>
      </w:r>
      <w:r w:rsidRPr="004840E4">
        <w:rPr>
          <w:rFonts w:ascii="Times New Roman" w:hAnsi="Times New Roman"/>
          <w:sz w:val="24"/>
          <w:szCs w:val="24"/>
        </w:rPr>
        <w:t xml:space="preserve"> исследования состоит в</w:t>
      </w:r>
      <w:r>
        <w:rPr>
          <w:rFonts w:ascii="Times New Roman" w:hAnsi="Times New Roman"/>
          <w:sz w:val="24"/>
          <w:szCs w:val="24"/>
        </w:rPr>
        <w:t xml:space="preserve"> том, что: </w:t>
      </w:r>
      <w:r w:rsidRPr="004840E4">
        <w:rPr>
          <w:rFonts w:ascii="Times New Roman" w:hAnsi="Times New Roman"/>
          <w:sz w:val="24"/>
          <w:szCs w:val="24"/>
        </w:rPr>
        <w:t xml:space="preserve"> </w:t>
      </w:r>
    </w:p>
    <w:p w:rsidR="00E41073" w:rsidRDefault="00E41073" w:rsidP="0080182C">
      <w:pPr>
        <w:pStyle w:val="ListParagraph"/>
        <w:numPr>
          <w:ilvl w:val="0"/>
          <w:numId w:val="3"/>
        </w:numPr>
        <w:spacing w:after="0" w:line="360" w:lineRule="auto"/>
        <w:ind w:left="567" w:hanging="283"/>
        <w:jc w:val="both"/>
        <w:rPr>
          <w:rFonts w:ascii="Times New Roman" w:hAnsi="Times New Roman"/>
          <w:sz w:val="24"/>
          <w:szCs w:val="24"/>
        </w:rPr>
      </w:pPr>
      <w:r>
        <w:rPr>
          <w:rFonts w:ascii="Times New Roman" w:hAnsi="Times New Roman"/>
          <w:sz w:val="24"/>
          <w:szCs w:val="24"/>
        </w:rPr>
        <w:t>выделен</w:t>
      </w:r>
      <w:r w:rsidRPr="00E45AB3">
        <w:rPr>
          <w:rFonts w:ascii="Times New Roman" w:hAnsi="Times New Roman"/>
          <w:sz w:val="24"/>
          <w:szCs w:val="24"/>
        </w:rPr>
        <w:t xml:space="preserve"> </w:t>
      </w:r>
      <w:r>
        <w:rPr>
          <w:rFonts w:ascii="Times New Roman" w:hAnsi="Times New Roman"/>
          <w:sz w:val="24"/>
          <w:szCs w:val="24"/>
        </w:rPr>
        <w:t>культурно-</w:t>
      </w:r>
      <w:r w:rsidRPr="00E45AB3">
        <w:rPr>
          <w:rFonts w:ascii="Times New Roman" w:hAnsi="Times New Roman"/>
          <w:sz w:val="24"/>
          <w:szCs w:val="24"/>
        </w:rPr>
        <w:t xml:space="preserve">специфичный компонент текста путеводителя, который далее обозначается термином </w:t>
      </w:r>
      <w:r>
        <w:rPr>
          <w:rFonts w:ascii="Times New Roman" w:hAnsi="Times New Roman"/>
          <w:sz w:val="24"/>
          <w:szCs w:val="24"/>
        </w:rPr>
        <w:t>«лингвострановедческие единицы»;</w:t>
      </w:r>
      <w:r w:rsidRPr="00E45AB3">
        <w:rPr>
          <w:rFonts w:ascii="Times New Roman" w:hAnsi="Times New Roman"/>
          <w:sz w:val="24"/>
          <w:szCs w:val="24"/>
        </w:rPr>
        <w:t xml:space="preserve"> </w:t>
      </w:r>
    </w:p>
    <w:p w:rsidR="00E41073" w:rsidRPr="00E45AB3" w:rsidRDefault="00E41073" w:rsidP="00E45AB3">
      <w:pPr>
        <w:pStyle w:val="ListParagraph"/>
        <w:numPr>
          <w:ilvl w:val="0"/>
          <w:numId w:val="3"/>
        </w:numPr>
        <w:spacing w:after="0" w:line="360" w:lineRule="auto"/>
        <w:ind w:left="567" w:hanging="283"/>
        <w:jc w:val="both"/>
        <w:rPr>
          <w:rFonts w:ascii="Times New Roman" w:hAnsi="Times New Roman"/>
          <w:sz w:val="24"/>
          <w:szCs w:val="24"/>
        </w:rPr>
      </w:pPr>
      <w:r w:rsidRPr="00E45AB3">
        <w:rPr>
          <w:rFonts w:ascii="Times New Roman" w:hAnsi="Times New Roman"/>
          <w:sz w:val="24"/>
          <w:szCs w:val="24"/>
        </w:rPr>
        <w:t>сопоставл</w:t>
      </w:r>
      <w:r>
        <w:rPr>
          <w:rFonts w:ascii="Times New Roman" w:hAnsi="Times New Roman"/>
          <w:sz w:val="24"/>
          <w:szCs w:val="24"/>
        </w:rPr>
        <w:t>ены</w:t>
      </w:r>
      <w:r w:rsidRPr="00E45AB3">
        <w:rPr>
          <w:rFonts w:ascii="Times New Roman" w:hAnsi="Times New Roman"/>
          <w:sz w:val="24"/>
          <w:szCs w:val="24"/>
        </w:rPr>
        <w:t xml:space="preserve"> лингвострановедческие единицы в </w:t>
      </w:r>
      <w:r>
        <w:rPr>
          <w:rFonts w:ascii="Times New Roman" w:hAnsi="Times New Roman"/>
          <w:sz w:val="24"/>
          <w:szCs w:val="24"/>
        </w:rPr>
        <w:t>текстах путеводителей</w:t>
      </w:r>
      <w:r w:rsidRPr="00E45AB3">
        <w:rPr>
          <w:rFonts w:ascii="Times New Roman" w:hAnsi="Times New Roman"/>
          <w:sz w:val="24"/>
          <w:szCs w:val="24"/>
        </w:rPr>
        <w:t xml:space="preserve"> на нескольких языках: английском, немецком, русском, турецком и французском;</w:t>
      </w:r>
    </w:p>
    <w:p w:rsidR="00E41073" w:rsidRDefault="00E41073" w:rsidP="00E45AB3">
      <w:pPr>
        <w:pStyle w:val="ListParagraph"/>
        <w:numPr>
          <w:ilvl w:val="0"/>
          <w:numId w:val="3"/>
        </w:numPr>
        <w:spacing w:after="0" w:line="360" w:lineRule="auto"/>
        <w:ind w:left="567" w:hanging="283"/>
        <w:jc w:val="both"/>
        <w:rPr>
          <w:rFonts w:ascii="Times New Roman" w:hAnsi="Times New Roman"/>
          <w:sz w:val="24"/>
          <w:szCs w:val="24"/>
        </w:rPr>
      </w:pPr>
      <w:r>
        <w:rPr>
          <w:rFonts w:ascii="Times New Roman" w:hAnsi="Times New Roman"/>
          <w:sz w:val="24"/>
          <w:szCs w:val="24"/>
        </w:rPr>
        <w:t>в</w:t>
      </w:r>
      <w:r w:rsidRPr="00E45AB3">
        <w:rPr>
          <w:rFonts w:ascii="Times New Roman" w:hAnsi="Times New Roman"/>
          <w:sz w:val="24"/>
          <w:szCs w:val="24"/>
        </w:rPr>
        <w:t>первые предл</w:t>
      </w:r>
      <w:r>
        <w:rPr>
          <w:rFonts w:ascii="Times New Roman" w:hAnsi="Times New Roman"/>
          <w:sz w:val="24"/>
          <w:szCs w:val="24"/>
        </w:rPr>
        <w:t>ожено</w:t>
      </w:r>
      <w:r w:rsidRPr="00E45AB3">
        <w:rPr>
          <w:rFonts w:ascii="Times New Roman" w:hAnsi="Times New Roman"/>
          <w:sz w:val="24"/>
          <w:szCs w:val="24"/>
        </w:rPr>
        <w:t xml:space="preserve"> разделение типов лингвострановедческих единиц в </w:t>
      </w:r>
      <w:r>
        <w:rPr>
          <w:rFonts w:ascii="Times New Roman" w:hAnsi="Times New Roman"/>
          <w:sz w:val="24"/>
          <w:szCs w:val="24"/>
        </w:rPr>
        <w:t>текстах путеводителей</w:t>
      </w:r>
      <w:r w:rsidRPr="00E45AB3">
        <w:rPr>
          <w:rFonts w:ascii="Times New Roman" w:hAnsi="Times New Roman"/>
          <w:sz w:val="24"/>
          <w:szCs w:val="24"/>
        </w:rPr>
        <w:t xml:space="preserve"> на реалии, имена собственные, ситуати</w:t>
      </w:r>
      <w:r>
        <w:rPr>
          <w:rFonts w:ascii="Times New Roman" w:hAnsi="Times New Roman"/>
          <w:sz w:val="24"/>
          <w:szCs w:val="24"/>
        </w:rPr>
        <w:t>вные реалии и элементы общения;</w:t>
      </w:r>
    </w:p>
    <w:p w:rsidR="00E41073" w:rsidRDefault="00E41073" w:rsidP="00E45AB3">
      <w:pPr>
        <w:pStyle w:val="ListParagraph"/>
        <w:numPr>
          <w:ilvl w:val="0"/>
          <w:numId w:val="3"/>
        </w:numPr>
        <w:spacing w:after="0" w:line="360" w:lineRule="auto"/>
        <w:ind w:left="567" w:hanging="283"/>
        <w:jc w:val="both"/>
        <w:rPr>
          <w:rFonts w:ascii="Times New Roman" w:hAnsi="Times New Roman"/>
          <w:sz w:val="24"/>
          <w:szCs w:val="24"/>
        </w:rPr>
      </w:pPr>
      <w:r w:rsidRPr="00E45AB3">
        <w:rPr>
          <w:rFonts w:ascii="Times New Roman" w:hAnsi="Times New Roman"/>
          <w:sz w:val="24"/>
          <w:szCs w:val="24"/>
        </w:rPr>
        <w:t>впервые предл</w:t>
      </w:r>
      <w:r>
        <w:rPr>
          <w:rFonts w:ascii="Times New Roman" w:hAnsi="Times New Roman"/>
          <w:sz w:val="24"/>
          <w:szCs w:val="24"/>
        </w:rPr>
        <w:t xml:space="preserve">ожена классификация </w:t>
      </w:r>
      <w:r w:rsidRPr="00E45AB3">
        <w:rPr>
          <w:rFonts w:ascii="Times New Roman" w:hAnsi="Times New Roman"/>
          <w:sz w:val="24"/>
          <w:szCs w:val="24"/>
        </w:rPr>
        <w:t>путе</w:t>
      </w:r>
      <w:r>
        <w:rPr>
          <w:rFonts w:ascii="Times New Roman" w:hAnsi="Times New Roman"/>
          <w:sz w:val="24"/>
          <w:szCs w:val="24"/>
        </w:rPr>
        <w:t>водителей</w:t>
      </w:r>
      <w:r w:rsidRPr="00E45AB3">
        <w:rPr>
          <w:rFonts w:ascii="Times New Roman" w:hAnsi="Times New Roman"/>
          <w:sz w:val="24"/>
          <w:szCs w:val="24"/>
        </w:rPr>
        <w:t xml:space="preserve"> в зависимости от доминирующей функции на информационные, рекламны</w:t>
      </w:r>
      <w:r>
        <w:rPr>
          <w:rFonts w:ascii="Times New Roman" w:hAnsi="Times New Roman"/>
          <w:sz w:val="24"/>
          <w:szCs w:val="24"/>
        </w:rPr>
        <w:t>е и информационно-рекламные;</w:t>
      </w:r>
      <w:r w:rsidRPr="00E45AB3">
        <w:rPr>
          <w:rFonts w:ascii="Times New Roman" w:hAnsi="Times New Roman"/>
          <w:sz w:val="24"/>
          <w:szCs w:val="24"/>
        </w:rPr>
        <w:t xml:space="preserve"> </w:t>
      </w:r>
    </w:p>
    <w:p w:rsidR="00E41073" w:rsidRPr="00E45AB3" w:rsidRDefault="00E41073" w:rsidP="00E45AB3">
      <w:pPr>
        <w:pStyle w:val="ListParagraph"/>
        <w:numPr>
          <w:ilvl w:val="0"/>
          <w:numId w:val="3"/>
        </w:numPr>
        <w:spacing w:after="0" w:line="360" w:lineRule="auto"/>
        <w:ind w:left="567" w:hanging="283"/>
        <w:jc w:val="both"/>
        <w:rPr>
          <w:rFonts w:ascii="Times New Roman" w:hAnsi="Times New Roman"/>
          <w:sz w:val="24"/>
          <w:szCs w:val="24"/>
        </w:rPr>
      </w:pPr>
      <w:r w:rsidRPr="00E45AB3">
        <w:rPr>
          <w:rFonts w:ascii="Times New Roman" w:hAnsi="Times New Roman"/>
          <w:sz w:val="24"/>
          <w:szCs w:val="24"/>
        </w:rPr>
        <w:t xml:space="preserve">впервые </w:t>
      </w:r>
      <w:r>
        <w:rPr>
          <w:rFonts w:ascii="Times New Roman" w:hAnsi="Times New Roman"/>
          <w:sz w:val="24"/>
          <w:szCs w:val="24"/>
        </w:rPr>
        <w:t>выявлена</w:t>
      </w:r>
      <w:r w:rsidRPr="00E45AB3">
        <w:rPr>
          <w:rFonts w:ascii="Times New Roman" w:hAnsi="Times New Roman"/>
          <w:sz w:val="24"/>
          <w:szCs w:val="24"/>
        </w:rPr>
        <w:t xml:space="preserve"> зависимость способов введения лингвострановедческих единиц иноязычной культуры от типа путеводителя. </w:t>
      </w:r>
    </w:p>
    <w:p w:rsidR="00E41073" w:rsidRPr="004840E4" w:rsidRDefault="00E41073" w:rsidP="00E45AB3">
      <w:pPr>
        <w:tabs>
          <w:tab w:val="left" w:pos="709"/>
          <w:tab w:val="left" w:pos="851"/>
        </w:tabs>
        <w:spacing w:after="0" w:line="360" w:lineRule="auto"/>
        <w:ind w:firstLine="567"/>
        <w:contextualSpacing/>
        <w:jc w:val="both"/>
        <w:rPr>
          <w:rFonts w:ascii="Times New Roman" w:hAnsi="Times New Roman"/>
          <w:sz w:val="24"/>
          <w:szCs w:val="24"/>
        </w:rPr>
      </w:pPr>
      <w:r w:rsidRPr="00E45AB3">
        <w:rPr>
          <w:rFonts w:ascii="Times New Roman" w:hAnsi="Times New Roman"/>
          <w:sz w:val="24"/>
          <w:szCs w:val="24"/>
        </w:rPr>
        <w:t xml:space="preserve">Дальнейшие исследования могут быть посвящены более глубокому анализу </w:t>
      </w:r>
      <w:r>
        <w:rPr>
          <w:rFonts w:ascii="Times New Roman" w:hAnsi="Times New Roman"/>
          <w:sz w:val="24"/>
          <w:szCs w:val="24"/>
        </w:rPr>
        <w:t>изменений</w:t>
      </w:r>
      <w:r w:rsidRPr="00E45AB3">
        <w:rPr>
          <w:rFonts w:ascii="Times New Roman" w:hAnsi="Times New Roman"/>
          <w:sz w:val="24"/>
          <w:szCs w:val="24"/>
        </w:rPr>
        <w:t xml:space="preserve"> способов передачи лингвострановедческих единиц в зависимости от реципиента на примере переводов на </w:t>
      </w:r>
      <w:r>
        <w:rPr>
          <w:rFonts w:ascii="Times New Roman" w:hAnsi="Times New Roman"/>
          <w:sz w:val="24"/>
          <w:szCs w:val="24"/>
        </w:rPr>
        <w:t>несколько языков</w:t>
      </w:r>
      <w:r w:rsidRPr="00E45AB3">
        <w:rPr>
          <w:rFonts w:ascii="Times New Roman" w:hAnsi="Times New Roman"/>
          <w:sz w:val="24"/>
          <w:szCs w:val="24"/>
        </w:rPr>
        <w:t xml:space="preserve"> одного и того же путеводителя известной международной серии.</w:t>
      </w:r>
      <w:r>
        <w:rPr>
          <w:rFonts w:ascii="Times New Roman" w:hAnsi="Times New Roman"/>
          <w:sz w:val="24"/>
          <w:szCs w:val="24"/>
        </w:rPr>
        <w:t xml:space="preserve"> </w:t>
      </w:r>
      <w:r w:rsidRPr="004840E4">
        <w:rPr>
          <w:rFonts w:ascii="Times New Roman" w:hAnsi="Times New Roman"/>
          <w:sz w:val="24"/>
          <w:szCs w:val="24"/>
        </w:rPr>
        <w:t xml:space="preserve">Можно </w:t>
      </w:r>
      <w:r>
        <w:rPr>
          <w:rFonts w:ascii="Times New Roman" w:hAnsi="Times New Roman"/>
          <w:sz w:val="24"/>
          <w:szCs w:val="24"/>
        </w:rPr>
        <w:t>также углубить</w:t>
      </w:r>
      <w:r w:rsidRPr="004840E4">
        <w:rPr>
          <w:rFonts w:ascii="Times New Roman" w:hAnsi="Times New Roman"/>
          <w:sz w:val="24"/>
          <w:szCs w:val="24"/>
        </w:rPr>
        <w:t xml:space="preserve"> исследование, </w:t>
      </w:r>
      <w:r>
        <w:rPr>
          <w:rFonts w:ascii="Times New Roman" w:hAnsi="Times New Roman"/>
          <w:sz w:val="24"/>
          <w:szCs w:val="24"/>
        </w:rPr>
        <w:t>сделав акцент на</w:t>
      </w:r>
      <w:r w:rsidRPr="004840E4">
        <w:rPr>
          <w:rFonts w:ascii="Times New Roman" w:hAnsi="Times New Roman"/>
          <w:sz w:val="24"/>
          <w:szCs w:val="24"/>
        </w:rPr>
        <w:t xml:space="preserve"> прагматике и дискурсивной лингвистике. </w:t>
      </w:r>
    </w:p>
    <w:p w:rsidR="00E41073" w:rsidRPr="004840E4" w:rsidRDefault="00E41073" w:rsidP="00E768C1">
      <w:pPr>
        <w:spacing w:after="0" w:line="360" w:lineRule="auto"/>
        <w:ind w:firstLine="567"/>
        <w:contextualSpacing/>
        <w:jc w:val="both"/>
        <w:rPr>
          <w:rFonts w:ascii="Times New Roman" w:hAnsi="Times New Roman"/>
          <w:sz w:val="24"/>
          <w:szCs w:val="24"/>
        </w:rPr>
      </w:pPr>
      <w:r w:rsidRPr="004840E4">
        <w:rPr>
          <w:rFonts w:ascii="Times New Roman" w:hAnsi="Times New Roman"/>
          <w:b/>
          <w:sz w:val="24"/>
          <w:szCs w:val="24"/>
        </w:rPr>
        <w:t>Теоретическая значимость</w:t>
      </w:r>
      <w:r w:rsidRPr="004840E4">
        <w:rPr>
          <w:rFonts w:ascii="Times New Roman" w:hAnsi="Times New Roman"/>
          <w:sz w:val="24"/>
          <w:szCs w:val="24"/>
        </w:rPr>
        <w:t xml:space="preserve"> работы заключается</w:t>
      </w:r>
      <w:r>
        <w:rPr>
          <w:rFonts w:ascii="Times New Roman" w:hAnsi="Times New Roman"/>
          <w:sz w:val="24"/>
          <w:szCs w:val="24"/>
        </w:rPr>
        <w:t xml:space="preserve"> в</w:t>
      </w:r>
      <w:r w:rsidRPr="004840E4">
        <w:rPr>
          <w:rFonts w:ascii="Times New Roman" w:hAnsi="Times New Roman"/>
          <w:sz w:val="24"/>
          <w:szCs w:val="24"/>
        </w:rPr>
        <w:t xml:space="preserve"> разработ</w:t>
      </w:r>
      <w:r>
        <w:rPr>
          <w:rFonts w:ascii="Times New Roman" w:hAnsi="Times New Roman"/>
          <w:sz w:val="24"/>
          <w:szCs w:val="24"/>
        </w:rPr>
        <w:t>ке понятия «лингвострановедческая единица</w:t>
      </w:r>
      <w:r w:rsidRPr="004840E4">
        <w:rPr>
          <w:rFonts w:ascii="Times New Roman" w:hAnsi="Times New Roman"/>
          <w:sz w:val="24"/>
          <w:szCs w:val="24"/>
        </w:rPr>
        <w:t>», выделении и анализе типов</w:t>
      </w:r>
      <w:r>
        <w:rPr>
          <w:rFonts w:ascii="Times New Roman" w:hAnsi="Times New Roman"/>
          <w:sz w:val="24"/>
          <w:szCs w:val="24"/>
        </w:rPr>
        <w:t xml:space="preserve"> лингвострановедческих единиц, встречающихся</w:t>
      </w:r>
      <w:r w:rsidRPr="004840E4">
        <w:rPr>
          <w:rFonts w:ascii="Times New Roman" w:hAnsi="Times New Roman"/>
          <w:sz w:val="24"/>
          <w:szCs w:val="24"/>
        </w:rPr>
        <w:t xml:space="preserve"> в путеводителях, уточнении принципов их передачи. Выявленные в процессе исследования закономерности введения лингвострановедческих единиц могут способствовать более глубокому изучению проблемы культурно-специфичной лексики в рамках частных теорий перевода.  Изучение важной для теории перев</w:t>
      </w:r>
      <w:r>
        <w:rPr>
          <w:rFonts w:ascii="Times New Roman" w:hAnsi="Times New Roman"/>
          <w:sz w:val="24"/>
          <w:szCs w:val="24"/>
        </w:rPr>
        <w:t>ода темы – культурно-специфичного</w:t>
      </w:r>
      <w:r w:rsidRPr="004840E4">
        <w:rPr>
          <w:rFonts w:ascii="Times New Roman" w:hAnsi="Times New Roman"/>
          <w:sz w:val="24"/>
          <w:szCs w:val="24"/>
        </w:rPr>
        <w:t xml:space="preserve"> компонент</w:t>
      </w:r>
      <w:r>
        <w:rPr>
          <w:rFonts w:ascii="Times New Roman" w:hAnsi="Times New Roman"/>
          <w:sz w:val="24"/>
          <w:szCs w:val="24"/>
        </w:rPr>
        <w:t>а</w:t>
      </w:r>
      <w:r w:rsidRPr="004840E4">
        <w:rPr>
          <w:rFonts w:ascii="Times New Roman" w:hAnsi="Times New Roman"/>
          <w:sz w:val="24"/>
          <w:szCs w:val="24"/>
        </w:rPr>
        <w:t xml:space="preserve"> текста – вносит определенный вклад в развитие общей теории перевода. </w:t>
      </w:r>
    </w:p>
    <w:p w:rsidR="00E41073" w:rsidRPr="004840E4" w:rsidRDefault="00E41073" w:rsidP="00E768C1">
      <w:pPr>
        <w:spacing w:after="0" w:line="360" w:lineRule="auto"/>
        <w:ind w:firstLine="567"/>
        <w:contextualSpacing/>
        <w:jc w:val="both"/>
        <w:rPr>
          <w:rFonts w:ascii="Times New Roman" w:hAnsi="Times New Roman"/>
          <w:sz w:val="24"/>
          <w:szCs w:val="24"/>
        </w:rPr>
      </w:pPr>
      <w:r w:rsidRPr="004840E4">
        <w:rPr>
          <w:rFonts w:ascii="Times New Roman" w:hAnsi="Times New Roman"/>
          <w:b/>
          <w:sz w:val="24"/>
          <w:szCs w:val="24"/>
        </w:rPr>
        <w:t>Практическая значимость</w:t>
      </w:r>
      <w:r w:rsidRPr="004840E4">
        <w:rPr>
          <w:rFonts w:ascii="Times New Roman" w:hAnsi="Times New Roman"/>
          <w:sz w:val="24"/>
          <w:szCs w:val="24"/>
        </w:rPr>
        <w:t xml:space="preserve"> работы состоит в возможности использовать выявленные принципы введения лингвострановедческих единиц при составлении и переводе путеводителей с учетом их типа и </w:t>
      </w:r>
      <w:r>
        <w:rPr>
          <w:rFonts w:ascii="Times New Roman" w:hAnsi="Times New Roman"/>
          <w:sz w:val="24"/>
          <w:szCs w:val="24"/>
        </w:rPr>
        <w:t>адресата</w:t>
      </w:r>
      <w:r w:rsidRPr="004840E4">
        <w:rPr>
          <w:rFonts w:ascii="Times New Roman" w:hAnsi="Times New Roman"/>
          <w:sz w:val="24"/>
          <w:szCs w:val="24"/>
        </w:rPr>
        <w:t xml:space="preserve">. Это иллюстрируется на примере  </w:t>
      </w:r>
      <w:r>
        <w:rPr>
          <w:rFonts w:ascii="Times New Roman" w:hAnsi="Times New Roman"/>
          <w:sz w:val="24"/>
          <w:szCs w:val="24"/>
        </w:rPr>
        <w:t xml:space="preserve">составления текста </w:t>
      </w:r>
      <w:r w:rsidRPr="004840E4">
        <w:rPr>
          <w:rFonts w:ascii="Times New Roman" w:hAnsi="Times New Roman"/>
          <w:sz w:val="24"/>
          <w:szCs w:val="24"/>
        </w:rPr>
        <w:t xml:space="preserve">путеводителя </w:t>
      </w:r>
      <w:r>
        <w:rPr>
          <w:rFonts w:ascii="Times New Roman" w:hAnsi="Times New Roman"/>
          <w:sz w:val="24"/>
          <w:szCs w:val="24"/>
        </w:rPr>
        <w:t xml:space="preserve">по маршруту «Кызыл </w:t>
      </w:r>
      <w:r w:rsidRPr="00EC01C8">
        <w:rPr>
          <w:rFonts w:ascii="Times New Roman" w:hAnsi="Times New Roman"/>
          <w:sz w:val="24"/>
          <w:szCs w:val="24"/>
        </w:rPr>
        <w:t xml:space="preserve">– </w:t>
      </w:r>
      <w:r>
        <w:rPr>
          <w:rFonts w:ascii="Times New Roman" w:hAnsi="Times New Roman"/>
          <w:sz w:val="24"/>
          <w:szCs w:val="24"/>
        </w:rPr>
        <w:t>Эрзин»</w:t>
      </w:r>
      <w:r w:rsidRPr="004840E4">
        <w:rPr>
          <w:rFonts w:ascii="Times New Roman" w:hAnsi="Times New Roman"/>
          <w:sz w:val="24"/>
          <w:szCs w:val="24"/>
        </w:rPr>
        <w:t xml:space="preserve"> на английском языке. Полученные выводы также могут быть использованы при проведении практических занятий по межкульт</w:t>
      </w:r>
      <w:r>
        <w:rPr>
          <w:rFonts w:ascii="Times New Roman" w:hAnsi="Times New Roman"/>
          <w:sz w:val="24"/>
          <w:szCs w:val="24"/>
        </w:rPr>
        <w:t>урной коммуникации и переводу, при</w:t>
      </w:r>
      <w:r w:rsidRPr="004840E4">
        <w:rPr>
          <w:rFonts w:ascii="Times New Roman" w:hAnsi="Times New Roman"/>
          <w:sz w:val="24"/>
          <w:szCs w:val="24"/>
        </w:rPr>
        <w:t xml:space="preserve"> оценк</w:t>
      </w:r>
      <w:r>
        <w:rPr>
          <w:rFonts w:ascii="Times New Roman" w:hAnsi="Times New Roman"/>
          <w:sz w:val="24"/>
          <w:szCs w:val="24"/>
        </w:rPr>
        <w:t>е</w:t>
      </w:r>
      <w:r w:rsidRPr="004840E4">
        <w:rPr>
          <w:rFonts w:ascii="Times New Roman" w:hAnsi="Times New Roman"/>
          <w:sz w:val="24"/>
          <w:szCs w:val="24"/>
        </w:rPr>
        <w:t xml:space="preserve"> качества текста путеводителя, а также в повседневной работе переводчика, в частности, гида-переводчика. </w:t>
      </w:r>
    </w:p>
    <w:p w:rsidR="00E41073" w:rsidRPr="004840E4" w:rsidRDefault="00E41073" w:rsidP="00A6634B">
      <w:pPr>
        <w:spacing w:after="0" w:line="360" w:lineRule="auto"/>
        <w:ind w:firstLine="567"/>
        <w:contextualSpacing/>
        <w:jc w:val="both"/>
        <w:rPr>
          <w:rFonts w:ascii="Times New Roman" w:hAnsi="Times New Roman"/>
          <w:sz w:val="24"/>
          <w:szCs w:val="24"/>
        </w:rPr>
      </w:pPr>
      <w:r w:rsidRPr="00756BF9">
        <w:rPr>
          <w:rFonts w:ascii="Times New Roman" w:hAnsi="Times New Roman"/>
          <w:b/>
          <w:sz w:val="24"/>
          <w:szCs w:val="24"/>
        </w:rPr>
        <w:t>Достоверность полученных данных</w:t>
      </w:r>
      <w:r w:rsidRPr="004840E4">
        <w:rPr>
          <w:rFonts w:ascii="Times New Roman" w:hAnsi="Times New Roman"/>
          <w:sz w:val="24"/>
          <w:szCs w:val="24"/>
        </w:rPr>
        <w:t xml:space="preserve"> диссертацио</w:t>
      </w:r>
      <w:r>
        <w:rPr>
          <w:rFonts w:ascii="Times New Roman" w:hAnsi="Times New Roman"/>
          <w:sz w:val="24"/>
          <w:szCs w:val="24"/>
        </w:rPr>
        <w:t xml:space="preserve">нного исследования </w:t>
      </w:r>
      <w:r w:rsidRPr="00D5109B">
        <w:rPr>
          <w:rFonts w:ascii="Times New Roman" w:hAnsi="Times New Roman"/>
          <w:color w:val="000000"/>
          <w:sz w:val="24"/>
          <w:szCs w:val="24"/>
        </w:rPr>
        <w:t>обеспечивается адекватностью используемых мето</w:t>
      </w:r>
      <w:r w:rsidRPr="00D5109B">
        <w:rPr>
          <w:rFonts w:ascii="Times New Roman" w:hAnsi="Times New Roman"/>
          <w:color w:val="000000"/>
          <w:sz w:val="24"/>
          <w:szCs w:val="24"/>
        </w:rPr>
        <w:softHyphen/>
        <w:t xml:space="preserve">дов исследования предмету, объекту, целям и задачам работы, результатами теоретического анализа источников, репрезентативностью выборок, </w:t>
      </w:r>
      <w:r w:rsidRPr="00D5109B">
        <w:rPr>
          <w:rFonts w:ascii="Times New Roman" w:hAnsi="Times New Roman"/>
          <w:sz w:val="24"/>
          <w:szCs w:val="24"/>
          <w:lang w:val="tt-RU"/>
        </w:rPr>
        <w:t>тщательностью анализа, а также общим объемом материала.</w:t>
      </w:r>
    </w:p>
    <w:p w:rsidR="00E41073" w:rsidRPr="004840E4" w:rsidRDefault="00E41073" w:rsidP="00E768C1">
      <w:pPr>
        <w:spacing w:after="0" w:line="360" w:lineRule="auto"/>
        <w:ind w:firstLine="567"/>
        <w:contextualSpacing/>
        <w:jc w:val="both"/>
        <w:rPr>
          <w:rFonts w:ascii="Times New Roman" w:hAnsi="Times New Roman"/>
          <w:sz w:val="24"/>
          <w:szCs w:val="24"/>
        </w:rPr>
      </w:pPr>
      <w:r w:rsidRPr="004840E4">
        <w:rPr>
          <w:rFonts w:ascii="Times New Roman" w:hAnsi="Times New Roman"/>
          <w:sz w:val="24"/>
          <w:szCs w:val="24"/>
        </w:rPr>
        <w:t xml:space="preserve">На защиту выносятся следующие </w:t>
      </w:r>
      <w:r w:rsidRPr="004840E4">
        <w:rPr>
          <w:rFonts w:ascii="Times New Roman" w:hAnsi="Times New Roman"/>
          <w:b/>
          <w:sz w:val="24"/>
          <w:szCs w:val="24"/>
        </w:rPr>
        <w:t>положения</w:t>
      </w:r>
      <w:r w:rsidRPr="004840E4">
        <w:rPr>
          <w:rFonts w:ascii="Times New Roman" w:hAnsi="Times New Roman"/>
          <w:sz w:val="24"/>
          <w:szCs w:val="24"/>
        </w:rPr>
        <w:t>:</w:t>
      </w:r>
    </w:p>
    <w:p w:rsidR="00E41073" w:rsidRPr="00AD1E99" w:rsidRDefault="00E41073" w:rsidP="000D061E">
      <w:pPr>
        <w:pStyle w:val="ListParagraph"/>
        <w:numPr>
          <w:ilvl w:val="0"/>
          <w:numId w:val="2"/>
        </w:numPr>
        <w:tabs>
          <w:tab w:val="left" w:pos="851"/>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Лингвострановедческие единицы, составляющие неотъемлемую часть текстов путеводителей, это </w:t>
      </w:r>
      <w:r w:rsidRPr="009E39A4">
        <w:rPr>
          <w:rFonts w:ascii="Times New Roman" w:hAnsi="Times New Roman"/>
          <w:sz w:val="24"/>
          <w:szCs w:val="24"/>
        </w:rPr>
        <w:t>любые слова, словосочетания, фразы или более крупные текстовые единицы, имеющие национально-культурную специфику или отражающие культурно-обусловленную ситуацию.</w:t>
      </w:r>
    </w:p>
    <w:p w:rsidR="00E41073" w:rsidRPr="00AD1E99" w:rsidRDefault="00E41073" w:rsidP="000D061E">
      <w:pPr>
        <w:pStyle w:val="ListParagraph"/>
        <w:numPr>
          <w:ilvl w:val="0"/>
          <w:numId w:val="2"/>
        </w:numPr>
        <w:tabs>
          <w:tab w:val="left" w:pos="851"/>
        </w:tabs>
        <w:spacing w:after="0" w:line="360" w:lineRule="auto"/>
        <w:ind w:left="0" w:firstLine="567"/>
        <w:jc w:val="both"/>
        <w:rPr>
          <w:rFonts w:ascii="Times New Roman" w:hAnsi="Times New Roman"/>
          <w:sz w:val="24"/>
          <w:szCs w:val="24"/>
        </w:rPr>
      </w:pPr>
      <w:r>
        <w:rPr>
          <w:rFonts w:ascii="Times New Roman" w:hAnsi="Times New Roman"/>
          <w:sz w:val="24"/>
          <w:szCs w:val="24"/>
        </w:rPr>
        <w:t>Количество</w:t>
      </w:r>
      <w:r w:rsidRPr="00AD1E99">
        <w:rPr>
          <w:rFonts w:ascii="Times New Roman" w:hAnsi="Times New Roman"/>
          <w:sz w:val="24"/>
          <w:szCs w:val="24"/>
        </w:rPr>
        <w:t xml:space="preserve"> лингвострановедческих единиц </w:t>
      </w:r>
      <w:r>
        <w:rPr>
          <w:rFonts w:ascii="Times New Roman" w:hAnsi="Times New Roman"/>
          <w:sz w:val="24"/>
          <w:szCs w:val="24"/>
        </w:rPr>
        <w:t xml:space="preserve">и способы их введения </w:t>
      </w:r>
      <w:r w:rsidRPr="00AD1E99">
        <w:rPr>
          <w:rFonts w:ascii="Times New Roman" w:hAnsi="Times New Roman"/>
          <w:sz w:val="24"/>
          <w:szCs w:val="24"/>
        </w:rPr>
        <w:t>в текст</w:t>
      </w:r>
      <w:r>
        <w:rPr>
          <w:rFonts w:ascii="Times New Roman" w:hAnsi="Times New Roman"/>
          <w:sz w:val="24"/>
          <w:szCs w:val="24"/>
        </w:rPr>
        <w:t xml:space="preserve"> путеводителя завися</w:t>
      </w:r>
      <w:r w:rsidRPr="00AD1E99">
        <w:rPr>
          <w:rFonts w:ascii="Times New Roman" w:hAnsi="Times New Roman"/>
          <w:sz w:val="24"/>
          <w:szCs w:val="24"/>
        </w:rPr>
        <w:t xml:space="preserve">т от доминирующей функции текста и адресата текста (критерий «свой»/ «чужой»). </w:t>
      </w:r>
    </w:p>
    <w:p w:rsidR="00E41073" w:rsidRPr="000D061E" w:rsidRDefault="00E41073" w:rsidP="00C412C4">
      <w:pPr>
        <w:pStyle w:val="ListParagraph"/>
        <w:numPr>
          <w:ilvl w:val="0"/>
          <w:numId w:val="2"/>
        </w:numPr>
        <w:tabs>
          <w:tab w:val="left" w:pos="851"/>
        </w:tabs>
        <w:spacing w:after="0" w:line="360" w:lineRule="auto"/>
        <w:ind w:left="0" w:firstLine="567"/>
        <w:jc w:val="both"/>
        <w:rPr>
          <w:rFonts w:ascii="Times New Roman" w:hAnsi="Times New Roman"/>
          <w:i/>
          <w:sz w:val="24"/>
          <w:szCs w:val="24"/>
        </w:rPr>
      </w:pPr>
      <w:r w:rsidRPr="000D061E">
        <w:rPr>
          <w:rFonts w:ascii="Times New Roman" w:hAnsi="Times New Roman"/>
          <w:sz w:val="24"/>
          <w:szCs w:val="24"/>
        </w:rPr>
        <w:t xml:space="preserve">Способы введения лингвострановедческих единиц в текст путеводителя слабо зависят от языка написания путеводителя, поскольку в путеводителях на разных языках используются схожие способы. Определяющим фактором является гомогенность или гетерогенность алфавитов описываемой культуры и принимающего языка. </w:t>
      </w:r>
    </w:p>
    <w:p w:rsidR="00E41073" w:rsidRPr="000D061E" w:rsidRDefault="00E41073" w:rsidP="000D061E">
      <w:pPr>
        <w:pStyle w:val="ListParagraph"/>
        <w:numPr>
          <w:ilvl w:val="0"/>
          <w:numId w:val="2"/>
        </w:numPr>
        <w:tabs>
          <w:tab w:val="left" w:pos="851"/>
        </w:tabs>
        <w:spacing w:after="0" w:line="360" w:lineRule="auto"/>
        <w:ind w:left="0" w:firstLine="567"/>
        <w:jc w:val="both"/>
        <w:rPr>
          <w:rFonts w:ascii="Times New Roman" w:hAnsi="Times New Roman"/>
          <w:sz w:val="24"/>
          <w:szCs w:val="24"/>
        </w:rPr>
      </w:pPr>
      <w:r w:rsidRPr="00AD1E99">
        <w:rPr>
          <w:rFonts w:ascii="Times New Roman" w:hAnsi="Times New Roman"/>
          <w:sz w:val="24"/>
          <w:szCs w:val="24"/>
        </w:rPr>
        <w:t>Принципы введения лингвострановедческих единиц в тексты путеводителей отличаются от</w:t>
      </w:r>
      <w:r>
        <w:rPr>
          <w:rFonts w:ascii="Times New Roman" w:hAnsi="Times New Roman"/>
          <w:sz w:val="24"/>
          <w:szCs w:val="24"/>
        </w:rPr>
        <w:t xml:space="preserve"> хорошо изученных</w:t>
      </w:r>
      <w:r w:rsidRPr="00AD1E99">
        <w:rPr>
          <w:rFonts w:ascii="Times New Roman" w:hAnsi="Times New Roman"/>
          <w:sz w:val="24"/>
          <w:szCs w:val="24"/>
        </w:rPr>
        <w:t xml:space="preserve"> принципов, характе</w:t>
      </w:r>
      <w:r>
        <w:rPr>
          <w:rFonts w:ascii="Times New Roman" w:hAnsi="Times New Roman"/>
          <w:sz w:val="24"/>
          <w:szCs w:val="24"/>
        </w:rPr>
        <w:t>рных для художественных текстов</w:t>
      </w:r>
      <w:r w:rsidRPr="000D061E">
        <w:rPr>
          <w:rFonts w:ascii="Times New Roman" w:hAnsi="Times New Roman"/>
          <w:sz w:val="24"/>
          <w:szCs w:val="24"/>
        </w:rPr>
        <w:t>: при включении лингвострановедческих единиц в тексты путеводителей наблюдается «кумулятивность», т.е. принцип комбинирования нескольких приемов, что для художественных текстов нетипично.</w:t>
      </w:r>
    </w:p>
    <w:p w:rsidR="00E41073" w:rsidRPr="004840E4" w:rsidRDefault="00E41073" w:rsidP="00E768C1">
      <w:pPr>
        <w:spacing w:after="0" w:line="360" w:lineRule="auto"/>
        <w:ind w:firstLine="567"/>
        <w:contextualSpacing/>
        <w:jc w:val="both"/>
        <w:rPr>
          <w:rFonts w:ascii="Times New Roman" w:hAnsi="Times New Roman"/>
          <w:sz w:val="24"/>
          <w:szCs w:val="24"/>
        </w:rPr>
      </w:pPr>
      <w:r w:rsidRPr="004840E4">
        <w:rPr>
          <w:rFonts w:ascii="Times New Roman" w:hAnsi="Times New Roman"/>
          <w:b/>
          <w:sz w:val="24"/>
          <w:szCs w:val="24"/>
        </w:rPr>
        <w:t xml:space="preserve">Структура работы. </w:t>
      </w:r>
      <w:r>
        <w:rPr>
          <w:rFonts w:ascii="Times New Roman" w:hAnsi="Times New Roman"/>
          <w:sz w:val="24"/>
          <w:szCs w:val="24"/>
        </w:rPr>
        <w:t>Диссертация</w:t>
      </w:r>
      <w:r w:rsidRPr="004840E4">
        <w:rPr>
          <w:rFonts w:ascii="Times New Roman" w:hAnsi="Times New Roman"/>
          <w:sz w:val="24"/>
          <w:szCs w:val="24"/>
        </w:rPr>
        <w:t xml:space="preserve"> состоит из введения, трех глав, заключения, списка литературы и приложения. </w:t>
      </w:r>
    </w:p>
    <w:p w:rsidR="00E41073" w:rsidRPr="004840E4" w:rsidRDefault="00E41073" w:rsidP="00E768C1">
      <w:pPr>
        <w:spacing w:after="0" w:line="360" w:lineRule="auto"/>
        <w:ind w:firstLine="567"/>
        <w:contextualSpacing/>
        <w:jc w:val="both"/>
        <w:rPr>
          <w:rFonts w:ascii="Times New Roman" w:hAnsi="Times New Roman"/>
          <w:sz w:val="24"/>
          <w:szCs w:val="24"/>
        </w:rPr>
      </w:pPr>
      <w:r w:rsidRPr="004840E4">
        <w:rPr>
          <w:rFonts w:ascii="Times New Roman" w:hAnsi="Times New Roman"/>
          <w:sz w:val="24"/>
          <w:szCs w:val="24"/>
        </w:rPr>
        <w:t xml:space="preserve">Во </w:t>
      </w:r>
      <w:r w:rsidRPr="004840E4">
        <w:rPr>
          <w:rFonts w:ascii="Times New Roman" w:hAnsi="Times New Roman"/>
          <w:b/>
          <w:sz w:val="24"/>
          <w:szCs w:val="24"/>
        </w:rPr>
        <w:t>введении</w:t>
      </w:r>
      <w:r>
        <w:rPr>
          <w:rFonts w:ascii="Times New Roman" w:hAnsi="Times New Roman"/>
          <w:sz w:val="24"/>
          <w:szCs w:val="24"/>
        </w:rPr>
        <w:t xml:space="preserve"> обосновывается актуальность темы, научная новизна, теоретическая и практическая значимость работы, сформулирована цель, определены задачи исследования и положения, выносимые на защиту. </w:t>
      </w:r>
    </w:p>
    <w:p w:rsidR="00E41073" w:rsidRPr="004840E4" w:rsidRDefault="00E41073" w:rsidP="00E768C1">
      <w:pPr>
        <w:spacing w:after="0" w:line="360" w:lineRule="auto"/>
        <w:ind w:firstLine="567"/>
        <w:contextualSpacing/>
        <w:jc w:val="both"/>
        <w:rPr>
          <w:rFonts w:ascii="Times New Roman" w:hAnsi="Times New Roman"/>
          <w:sz w:val="24"/>
          <w:szCs w:val="24"/>
        </w:rPr>
      </w:pPr>
      <w:r w:rsidRPr="004840E4">
        <w:rPr>
          <w:rFonts w:ascii="Times New Roman" w:hAnsi="Times New Roman"/>
          <w:b/>
          <w:sz w:val="24"/>
          <w:szCs w:val="24"/>
        </w:rPr>
        <w:t>Первая глава</w:t>
      </w:r>
      <w:r w:rsidRPr="004840E4">
        <w:rPr>
          <w:rFonts w:ascii="Times New Roman" w:hAnsi="Times New Roman"/>
          <w:sz w:val="24"/>
          <w:szCs w:val="24"/>
        </w:rPr>
        <w:t xml:space="preserve"> содержит главные теоретические положения лингвострановедения как отдельного направления</w:t>
      </w:r>
      <w:r>
        <w:rPr>
          <w:rFonts w:ascii="Times New Roman" w:hAnsi="Times New Roman"/>
          <w:sz w:val="24"/>
          <w:szCs w:val="24"/>
        </w:rPr>
        <w:t xml:space="preserve"> языкознания</w:t>
      </w:r>
      <w:r w:rsidRPr="004840E4">
        <w:rPr>
          <w:rFonts w:ascii="Times New Roman" w:hAnsi="Times New Roman"/>
          <w:sz w:val="24"/>
          <w:szCs w:val="24"/>
        </w:rPr>
        <w:t xml:space="preserve">, послужившего основой данной работы, обзор литературы по культурно-специфичной лексике. </w:t>
      </w:r>
      <w:r>
        <w:rPr>
          <w:rFonts w:ascii="Times New Roman" w:hAnsi="Times New Roman"/>
          <w:sz w:val="24"/>
          <w:szCs w:val="24"/>
        </w:rPr>
        <w:t>О</w:t>
      </w:r>
      <w:r w:rsidRPr="004840E4">
        <w:rPr>
          <w:rFonts w:ascii="Times New Roman" w:hAnsi="Times New Roman"/>
          <w:sz w:val="24"/>
          <w:szCs w:val="24"/>
        </w:rPr>
        <w:t xml:space="preserve">писываются различные термины, </w:t>
      </w:r>
      <w:r>
        <w:rPr>
          <w:rFonts w:ascii="Times New Roman" w:hAnsi="Times New Roman"/>
          <w:sz w:val="24"/>
          <w:szCs w:val="24"/>
        </w:rPr>
        <w:t xml:space="preserve">обозначающие это явление, и формулируется </w:t>
      </w:r>
      <w:r w:rsidRPr="004840E4">
        <w:rPr>
          <w:rFonts w:ascii="Times New Roman" w:hAnsi="Times New Roman"/>
          <w:sz w:val="24"/>
          <w:szCs w:val="24"/>
        </w:rPr>
        <w:t>определение термин</w:t>
      </w:r>
      <w:r>
        <w:rPr>
          <w:rFonts w:ascii="Times New Roman" w:hAnsi="Times New Roman"/>
          <w:sz w:val="24"/>
          <w:szCs w:val="24"/>
        </w:rPr>
        <w:t>а</w:t>
      </w:r>
      <w:r w:rsidRPr="004840E4">
        <w:rPr>
          <w:rFonts w:ascii="Times New Roman" w:hAnsi="Times New Roman"/>
          <w:sz w:val="24"/>
          <w:szCs w:val="24"/>
        </w:rPr>
        <w:t xml:space="preserve"> «лингвострановедческая е</w:t>
      </w:r>
      <w:r>
        <w:rPr>
          <w:rFonts w:ascii="Times New Roman" w:hAnsi="Times New Roman"/>
          <w:sz w:val="24"/>
          <w:szCs w:val="24"/>
        </w:rPr>
        <w:t xml:space="preserve">диница». В этой главе также </w:t>
      </w:r>
      <w:r w:rsidRPr="004840E4">
        <w:rPr>
          <w:rFonts w:ascii="Times New Roman" w:hAnsi="Times New Roman"/>
          <w:sz w:val="24"/>
          <w:szCs w:val="24"/>
        </w:rPr>
        <w:t>выдел</w:t>
      </w:r>
      <w:r>
        <w:rPr>
          <w:rFonts w:ascii="Times New Roman" w:hAnsi="Times New Roman"/>
          <w:sz w:val="24"/>
          <w:szCs w:val="24"/>
        </w:rPr>
        <w:t>ены</w:t>
      </w:r>
      <w:r w:rsidRPr="004840E4">
        <w:rPr>
          <w:rFonts w:ascii="Times New Roman" w:hAnsi="Times New Roman"/>
          <w:sz w:val="24"/>
          <w:szCs w:val="24"/>
        </w:rPr>
        <w:t xml:space="preserve"> тип</w:t>
      </w:r>
      <w:r>
        <w:rPr>
          <w:rFonts w:ascii="Times New Roman" w:hAnsi="Times New Roman"/>
          <w:sz w:val="24"/>
          <w:szCs w:val="24"/>
        </w:rPr>
        <w:t xml:space="preserve">ы лингвострановедческих единиц, встречающихся в текстах путеводителей, и </w:t>
      </w:r>
      <w:r w:rsidRPr="004840E4">
        <w:rPr>
          <w:rFonts w:ascii="Times New Roman" w:hAnsi="Times New Roman"/>
          <w:sz w:val="24"/>
          <w:szCs w:val="24"/>
        </w:rPr>
        <w:t xml:space="preserve">приводится перечень приемов, используемых при </w:t>
      </w:r>
      <w:r>
        <w:rPr>
          <w:rFonts w:ascii="Times New Roman" w:hAnsi="Times New Roman"/>
          <w:sz w:val="24"/>
          <w:szCs w:val="24"/>
        </w:rPr>
        <w:t>их введении в текст</w:t>
      </w:r>
      <w:r w:rsidRPr="004840E4">
        <w:rPr>
          <w:rFonts w:ascii="Times New Roman" w:hAnsi="Times New Roman"/>
          <w:sz w:val="24"/>
          <w:szCs w:val="24"/>
        </w:rPr>
        <w:t xml:space="preserve">. </w:t>
      </w:r>
    </w:p>
    <w:p w:rsidR="00E41073" w:rsidRPr="004840E4" w:rsidRDefault="00E41073" w:rsidP="00E768C1">
      <w:pPr>
        <w:spacing w:after="0" w:line="360" w:lineRule="auto"/>
        <w:ind w:firstLine="567"/>
        <w:contextualSpacing/>
        <w:jc w:val="both"/>
        <w:rPr>
          <w:rFonts w:ascii="Times New Roman" w:hAnsi="Times New Roman"/>
          <w:sz w:val="24"/>
          <w:szCs w:val="24"/>
        </w:rPr>
      </w:pPr>
      <w:r w:rsidRPr="004840E4">
        <w:rPr>
          <w:rFonts w:ascii="Times New Roman" w:hAnsi="Times New Roman"/>
          <w:sz w:val="24"/>
          <w:szCs w:val="24"/>
        </w:rPr>
        <w:t xml:space="preserve">Во </w:t>
      </w:r>
      <w:r w:rsidRPr="004840E4">
        <w:rPr>
          <w:rFonts w:ascii="Times New Roman" w:hAnsi="Times New Roman"/>
          <w:b/>
          <w:sz w:val="24"/>
          <w:szCs w:val="24"/>
        </w:rPr>
        <w:t>второй главе</w:t>
      </w:r>
      <w:r w:rsidRPr="004840E4">
        <w:rPr>
          <w:rFonts w:ascii="Times New Roman" w:hAnsi="Times New Roman"/>
          <w:sz w:val="24"/>
          <w:szCs w:val="24"/>
        </w:rPr>
        <w:t xml:space="preserve"> рассматривается путеводитель как особый тип текста, история его появления, его функциональные особенности, структура и классификация типов путеводителей. Предлагается </w:t>
      </w:r>
      <w:r>
        <w:rPr>
          <w:rFonts w:ascii="Times New Roman" w:hAnsi="Times New Roman"/>
          <w:sz w:val="24"/>
          <w:szCs w:val="24"/>
        </w:rPr>
        <w:t>разделить</w:t>
      </w:r>
      <w:r w:rsidRPr="004840E4">
        <w:rPr>
          <w:rFonts w:ascii="Times New Roman" w:hAnsi="Times New Roman"/>
          <w:sz w:val="24"/>
          <w:szCs w:val="24"/>
        </w:rPr>
        <w:t xml:space="preserve"> путеводители в зависимости от доминирующей функции текста на информационные, рекл</w:t>
      </w:r>
      <w:r>
        <w:rPr>
          <w:rFonts w:ascii="Times New Roman" w:hAnsi="Times New Roman"/>
          <w:sz w:val="24"/>
          <w:szCs w:val="24"/>
        </w:rPr>
        <w:t>амные и информационно-рекламные</w:t>
      </w:r>
      <w:r w:rsidRPr="004840E4">
        <w:rPr>
          <w:rFonts w:ascii="Times New Roman" w:hAnsi="Times New Roman"/>
          <w:sz w:val="24"/>
          <w:szCs w:val="24"/>
        </w:rPr>
        <w:t xml:space="preserve">. Также выводится зависимость способов введения лингвострановедческих единиц от </w:t>
      </w:r>
      <w:r>
        <w:rPr>
          <w:rFonts w:ascii="Times New Roman" w:hAnsi="Times New Roman"/>
          <w:sz w:val="24"/>
          <w:szCs w:val="24"/>
        </w:rPr>
        <w:t>адресата</w:t>
      </w:r>
      <w:r w:rsidRPr="004840E4">
        <w:rPr>
          <w:rFonts w:ascii="Times New Roman" w:hAnsi="Times New Roman"/>
          <w:sz w:val="24"/>
          <w:szCs w:val="24"/>
        </w:rPr>
        <w:t xml:space="preserve"> текста, а именно </w:t>
      </w:r>
      <w:r>
        <w:rPr>
          <w:rFonts w:ascii="Times New Roman" w:hAnsi="Times New Roman"/>
          <w:sz w:val="24"/>
          <w:szCs w:val="24"/>
        </w:rPr>
        <w:t xml:space="preserve">делается вывод, что </w:t>
      </w:r>
      <w:r w:rsidRPr="004840E4">
        <w:rPr>
          <w:rFonts w:ascii="Times New Roman" w:hAnsi="Times New Roman"/>
          <w:sz w:val="24"/>
          <w:szCs w:val="24"/>
        </w:rPr>
        <w:t xml:space="preserve">проблема введения лингвострановедческих единиц в текст возникает только при описании иноязычной культуры. </w:t>
      </w:r>
    </w:p>
    <w:p w:rsidR="00E41073" w:rsidRPr="004840E4" w:rsidRDefault="00E41073" w:rsidP="00E768C1">
      <w:pPr>
        <w:spacing w:after="0" w:line="360" w:lineRule="auto"/>
        <w:ind w:firstLine="567"/>
        <w:contextualSpacing/>
        <w:jc w:val="both"/>
        <w:rPr>
          <w:rFonts w:ascii="Times New Roman" w:hAnsi="Times New Roman"/>
          <w:sz w:val="24"/>
          <w:szCs w:val="24"/>
        </w:rPr>
      </w:pPr>
      <w:r w:rsidRPr="004840E4">
        <w:rPr>
          <w:rFonts w:ascii="Times New Roman" w:hAnsi="Times New Roman"/>
          <w:sz w:val="24"/>
          <w:szCs w:val="24"/>
        </w:rPr>
        <w:t xml:space="preserve">В </w:t>
      </w:r>
      <w:r w:rsidRPr="004840E4">
        <w:rPr>
          <w:rFonts w:ascii="Times New Roman" w:hAnsi="Times New Roman"/>
          <w:b/>
          <w:sz w:val="24"/>
          <w:szCs w:val="24"/>
        </w:rPr>
        <w:t>третьей главе</w:t>
      </w:r>
      <w:r w:rsidRPr="004840E4">
        <w:rPr>
          <w:rFonts w:ascii="Times New Roman" w:hAnsi="Times New Roman"/>
          <w:sz w:val="24"/>
          <w:szCs w:val="24"/>
        </w:rPr>
        <w:t xml:space="preserve"> проводится сопоставительный анализ способов введения лингвострановедческих единиц в тексты путеводителей на </w:t>
      </w:r>
      <w:r>
        <w:rPr>
          <w:rFonts w:ascii="Times New Roman" w:hAnsi="Times New Roman"/>
          <w:sz w:val="24"/>
          <w:szCs w:val="24"/>
        </w:rPr>
        <w:t>нескольких</w:t>
      </w:r>
      <w:r w:rsidRPr="004840E4">
        <w:rPr>
          <w:rFonts w:ascii="Times New Roman" w:hAnsi="Times New Roman"/>
          <w:sz w:val="24"/>
          <w:szCs w:val="24"/>
        </w:rPr>
        <w:t xml:space="preserve"> языках, выделяется зависимость их введения от доминирующей функции текста и делается вывод, что способы включения лингвострановедческих </w:t>
      </w:r>
      <w:r>
        <w:rPr>
          <w:rFonts w:ascii="Times New Roman" w:hAnsi="Times New Roman"/>
          <w:sz w:val="24"/>
          <w:szCs w:val="24"/>
        </w:rPr>
        <w:t>единиц</w:t>
      </w:r>
      <w:r w:rsidRPr="004840E4">
        <w:rPr>
          <w:rFonts w:ascii="Times New Roman" w:hAnsi="Times New Roman"/>
          <w:sz w:val="24"/>
          <w:szCs w:val="24"/>
        </w:rPr>
        <w:t xml:space="preserve"> на разных языках схожи. Также проводится краткий анализ способов введения лингвострановедческих </w:t>
      </w:r>
      <w:r>
        <w:rPr>
          <w:rFonts w:ascii="Times New Roman" w:hAnsi="Times New Roman"/>
          <w:sz w:val="24"/>
          <w:szCs w:val="24"/>
        </w:rPr>
        <w:t>единиц в художественные тексты</w:t>
      </w:r>
      <w:r w:rsidRPr="004840E4">
        <w:rPr>
          <w:rFonts w:ascii="Times New Roman" w:hAnsi="Times New Roman"/>
          <w:sz w:val="24"/>
          <w:szCs w:val="24"/>
        </w:rPr>
        <w:t xml:space="preserve"> и делается вывод об их отличии от способов, характерных для </w:t>
      </w:r>
      <w:r>
        <w:rPr>
          <w:rFonts w:ascii="Times New Roman" w:hAnsi="Times New Roman"/>
          <w:sz w:val="24"/>
          <w:szCs w:val="24"/>
        </w:rPr>
        <w:t xml:space="preserve">текстов </w:t>
      </w:r>
      <w:r w:rsidRPr="004840E4">
        <w:rPr>
          <w:rFonts w:ascii="Times New Roman" w:hAnsi="Times New Roman"/>
          <w:sz w:val="24"/>
          <w:szCs w:val="24"/>
        </w:rPr>
        <w:t xml:space="preserve">путеводителей. Данная глава включает в себя иллюстрацию практического применения выявленных </w:t>
      </w:r>
      <w:r>
        <w:rPr>
          <w:rFonts w:ascii="Times New Roman" w:hAnsi="Times New Roman"/>
          <w:sz w:val="24"/>
          <w:szCs w:val="24"/>
        </w:rPr>
        <w:t>принципов</w:t>
      </w:r>
      <w:r w:rsidRPr="004840E4">
        <w:rPr>
          <w:rFonts w:ascii="Times New Roman" w:hAnsi="Times New Roman"/>
          <w:sz w:val="24"/>
          <w:szCs w:val="24"/>
        </w:rPr>
        <w:t xml:space="preserve"> на примере </w:t>
      </w:r>
      <w:r>
        <w:rPr>
          <w:rFonts w:ascii="Times New Roman" w:hAnsi="Times New Roman"/>
          <w:sz w:val="24"/>
          <w:szCs w:val="24"/>
        </w:rPr>
        <w:t xml:space="preserve">выделения </w:t>
      </w:r>
      <w:r w:rsidRPr="004840E4">
        <w:rPr>
          <w:rFonts w:ascii="Times New Roman" w:hAnsi="Times New Roman"/>
          <w:sz w:val="24"/>
          <w:szCs w:val="24"/>
        </w:rPr>
        <w:t>лингвострановедческих единиц тувинской культуры</w:t>
      </w:r>
      <w:r>
        <w:rPr>
          <w:rFonts w:ascii="Times New Roman" w:hAnsi="Times New Roman"/>
          <w:sz w:val="24"/>
          <w:szCs w:val="24"/>
        </w:rPr>
        <w:t xml:space="preserve"> и их передачи на английский язык</w:t>
      </w:r>
      <w:r w:rsidRPr="004840E4">
        <w:rPr>
          <w:rFonts w:ascii="Times New Roman" w:hAnsi="Times New Roman"/>
          <w:sz w:val="24"/>
          <w:szCs w:val="24"/>
        </w:rPr>
        <w:t xml:space="preserve">. </w:t>
      </w:r>
    </w:p>
    <w:p w:rsidR="00E41073" w:rsidRPr="00347860" w:rsidRDefault="00E41073" w:rsidP="00347860">
      <w:pPr>
        <w:spacing w:after="0" w:line="360" w:lineRule="auto"/>
        <w:ind w:firstLine="567"/>
        <w:jc w:val="both"/>
        <w:rPr>
          <w:rFonts w:ascii="Times New Roman" w:hAnsi="Times New Roman"/>
          <w:sz w:val="24"/>
          <w:szCs w:val="24"/>
        </w:rPr>
      </w:pPr>
      <w:r w:rsidRPr="00347860">
        <w:rPr>
          <w:rFonts w:ascii="Times New Roman" w:hAnsi="Times New Roman"/>
          <w:sz w:val="24"/>
          <w:szCs w:val="24"/>
        </w:rPr>
        <w:t xml:space="preserve">В </w:t>
      </w:r>
      <w:r w:rsidRPr="00347860">
        <w:rPr>
          <w:rFonts w:ascii="Times New Roman" w:hAnsi="Times New Roman"/>
          <w:b/>
          <w:sz w:val="24"/>
          <w:szCs w:val="24"/>
        </w:rPr>
        <w:t>заключении</w:t>
      </w:r>
      <w:r w:rsidRPr="00347860">
        <w:rPr>
          <w:rFonts w:ascii="Times New Roman" w:hAnsi="Times New Roman"/>
          <w:sz w:val="24"/>
          <w:szCs w:val="24"/>
        </w:rPr>
        <w:t xml:space="preserve"> в обобщенном виде изложены результаты исследования и намечены его перспективы.</w:t>
      </w:r>
    </w:p>
    <w:p w:rsidR="00E41073" w:rsidRPr="004840E4" w:rsidRDefault="00E41073" w:rsidP="00347860">
      <w:pPr>
        <w:spacing w:after="0" w:line="360" w:lineRule="auto"/>
        <w:ind w:firstLine="567"/>
        <w:contextualSpacing/>
        <w:jc w:val="both"/>
        <w:rPr>
          <w:rFonts w:ascii="Times New Roman" w:hAnsi="Times New Roman"/>
          <w:sz w:val="24"/>
          <w:szCs w:val="24"/>
        </w:rPr>
      </w:pPr>
      <w:r w:rsidRPr="00347860">
        <w:rPr>
          <w:rFonts w:ascii="Times New Roman" w:hAnsi="Times New Roman"/>
          <w:sz w:val="24"/>
          <w:szCs w:val="24"/>
        </w:rPr>
        <w:t xml:space="preserve">В </w:t>
      </w:r>
      <w:r w:rsidRPr="00347860">
        <w:rPr>
          <w:rFonts w:ascii="Times New Roman" w:hAnsi="Times New Roman"/>
          <w:b/>
          <w:sz w:val="24"/>
          <w:szCs w:val="24"/>
        </w:rPr>
        <w:t>приложение</w:t>
      </w:r>
      <w:r w:rsidRPr="00347860">
        <w:rPr>
          <w:rFonts w:ascii="Times New Roman" w:hAnsi="Times New Roman"/>
          <w:sz w:val="24"/>
          <w:szCs w:val="24"/>
        </w:rPr>
        <w:t xml:space="preserve"> входят изложение некоторых особенностей турецкого языка</w:t>
      </w:r>
      <w:r>
        <w:rPr>
          <w:rFonts w:ascii="Times New Roman" w:hAnsi="Times New Roman"/>
          <w:sz w:val="24"/>
          <w:szCs w:val="24"/>
        </w:rPr>
        <w:t>,</w:t>
      </w:r>
      <w:r w:rsidRPr="004840E4">
        <w:rPr>
          <w:rFonts w:ascii="Times New Roman" w:hAnsi="Times New Roman"/>
          <w:sz w:val="24"/>
          <w:szCs w:val="24"/>
        </w:rPr>
        <w:t xml:space="preserve"> текст путеводителя по маршруту «Кы</w:t>
      </w:r>
      <w:r>
        <w:rPr>
          <w:rFonts w:ascii="Times New Roman" w:hAnsi="Times New Roman"/>
          <w:sz w:val="24"/>
          <w:szCs w:val="24"/>
        </w:rPr>
        <w:t xml:space="preserve">зыл </w:t>
      </w:r>
      <w:r w:rsidRPr="00EC01C8">
        <w:rPr>
          <w:rFonts w:ascii="Times New Roman" w:hAnsi="Times New Roman"/>
          <w:sz w:val="24"/>
          <w:szCs w:val="24"/>
        </w:rPr>
        <w:t>–</w:t>
      </w:r>
      <w:r>
        <w:rPr>
          <w:rFonts w:ascii="Times New Roman" w:hAnsi="Times New Roman"/>
          <w:sz w:val="24"/>
          <w:szCs w:val="24"/>
        </w:rPr>
        <w:t xml:space="preserve"> Эрзин» на английском языке</w:t>
      </w:r>
      <w:r w:rsidRPr="004840E4">
        <w:rPr>
          <w:rFonts w:ascii="Times New Roman" w:hAnsi="Times New Roman"/>
          <w:sz w:val="24"/>
          <w:szCs w:val="24"/>
        </w:rPr>
        <w:t xml:space="preserve"> и образная карта Тувы, появившаяся на основе анализа лингвострановедческих единиц тувинской культуры.</w:t>
      </w:r>
    </w:p>
    <w:p w:rsidR="00E41073" w:rsidRPr="004840E4" w:rsidRDefault="00E41073" w:rsidP="00E768C1">
      <w:pPr>
        <w:spacing w:after="0" w:line="360" w:lineRule="auto"/>
        <w:ind w:firstLine="567"/>
        <w:contextualSpacing/>
        <w:jc w:val="both"/>
        <w:rPr>
          <w:rFonts w:ascii="Times New Roman" w:hAnsi="Times New Roman"/>
          <w:sz w:val="24"/>
          <w:szCs w:val="24"/>
        </w:rPr>
      </w:pPr>
      <w:r w:rsidRPr="004840E4">
        <w:rPr>
          <w:rFonts w:ascii="Times New Roman" w:hAnsi="Times New Roman"/>
          <w:b/>
          <w:sz w:val="24"/>
          <w:szCs w:val="24"/>
        </w:rPr>
        <w:t>Апробация работы.</w:t>
      </w:r>
      <w:r>
        <w:rPr>
          <w:rFonts w:ascii="Times New Roman" w:hAnsi="Times New Roman"/>
          <w:sz w:val="24"/>
          <w:szCs w:val="24"/>
        </w:rPr>
        <w:t xml:space="preserve"> Основные положения диссертации и р</w:t>
      </w:r>
      <w:r w:rsidRPr="004840E4">
        <w:rPr>
          <w:rFonts w:ascii="Times New Roman" w:hAnsi="Times New Roman"/>
          <w:sz w:val="24"/>
          <w:szCs w:val="24"/>
        </w:rPr>
        <w:t xml:space="preserve">езультаты исследования  </w:t>
      </w:r>
      <w:r>
        <w:rPr>
          <w:rFonts w:ascii="Times New Roman" w:hAnsi="Times New Roman"/>
          <w:sz w:val="24"/>
          <w:szCs w:val="24"/>
        </w:rPr>
        <w:t>стали предметом докладов автора</w:t>
      </w:r>
      <w:r w:rsidRPr="004840E4">
        <w:rPr>
          <w:rFonts w:ascii="Times New Roman" w:hAnsi="Times New Roman"/>
          <w:sz w:val="24"/>
          <w:szCs w:val="24"/>
        </w:rPr>
        <w:t xml:space="preserve"> на </w:t>
      </w:r>
      <w:r w:rsidRPr="004840E4">
        <w:rPr>
          <w:rFonts w:ascii="Times New Roman" w:hAnsi="Times New Roman"/>
          <w:sz w:val="24"/>
          <w:szCs w:val="24"/>
          <w:lang w:val="en-US"/>
        </w:rPr>
        <w:t>XIV</w:t>
      </w:r>
      <w:r w:rsidRPr="004840E4">
        <w:rPr>
          <w:rFonts w:ascii="Times New Roman" w:hAnsi="Times New Roman"/>
          <w:sz w:val="24"/>
          <w:szCs w:val="24"/>
        </w:rPr>
        <w:t xml:space="preserve"> Международной конференции «Россия и Запад: диалог культур» (</w:t>
      </w:r>
      <w:r>
        <w:rPr>
          <w:rFonts w:ascii="Times New Roman" w:hAnsi="Times New Roman"/>
          <w:sz w:val="24"/>
          <w:szCs w:val="24"/>
        </w:rPr>
        <w:t xml:space="preserve">МГУ имени М.В. Ломоносова, </w:t>
      </w:r>
      <w:r w:rsidRPr="004840E4">
        <w:rPr>
          <w:rFonts w:ascii="Times New Roman" w:hAnsi="Times New Roman"/>
          <w:sz w:val="24"/>
          <w:szCs w:val="24"/>
        </w:rPr>
        <w:t>Москва</w:t>
      </w:r>
      <w:r>
        <w:rPr>
          <w:rFonts w:ascii="Times New Roman" w:hAnsi="Times New Roman"/>
          <w:sz w:val="24"/>
          <w:szCs w:val="24"/>
        </w:rPr>
        <w:t>, ноябрь 2011</w:t>
      </w:r>
      <w:r w:rsidRPr="004840E4">
        <w:rPr>
          <w:rFonts w:ascii="Times New Roman" w:hAnsi="Times New Roman"/>
          <w:sz w:val="24"/>
          <w:szCs w:val="24"/>
        </w:rPr>
        <w:t xml:space="preserve">), на </w:t>
      </w:r>
      <w:r w:rsidRPr="004840E4">
        <w:rPr>
          <w:rFonts w:ascii="Times New Roman" w:hAnsi="Times New Roman"/>
          <w:sz w:val="24"/>
          <w:szCs w:val="24"/>
          <w:lang w:val="en-US"/>
        </w:rPr>
        <w:t>XIX</w:t>
      </w:r>
      <w:r w:rsidRPr="004840E4">
        <w:rPr>
          <w:rFonts w:ascii="Times New Roman" w:hAnsi="Times New Roman"/>
          <w:sz w:val="24"/>
          <w:szCs w:val="24"/>
        </w:rPr>
        <w:t xml:space="preserve"> Международной конференции студентов, аспирантов и молодых ученых «Ломоносов</w:t>
      </w:r>
      <w:r>
        <w:rPr>
          <w:rFonts w:ascii="Times New Roman" w:hAnsi="Times New Roman"/>
          <w:sz w:val="24"/>
          <w:szCs w:val="24"/>
        </w:rPr>
        <w:t>-2012</w:t>
      </w:r>
      <w:r w:rsidRPr="004840E4">
        <w:rPr>
          <w:rFonts w:ascii="Times New Roman" w:hAnsi="Times New Roman"/>
          <w:sz w:val="24"/>
          <w:szCs w:val="24"/>
        </w:rPr>
        <w:t>» (</w:t>
      </w:r>
      <w:r>
        <w:rPr>
          <w:rFonts w:ascii="Times New Roman" w:hAnsi="Times New Roman"/>
          <w:sz w:val="24"/>
          <w:szCs w:val="24"/>
        </w:rPr>
        <w:t xml:space="preserve">МГУ имени М.В. Ломоносова, </w:t>
      </w:r>
      <w:r w:rsidRPr="004840E4">
        <w:rPr>
          <w:rFonts w:ascii="Times New Roman" w:hAnsi="Times New Roman"/>
          <w:sz w:val="24"/>
          <w:szCs w:val="24"/>
        </w:rPr>
        <w:t>Москва</w:t>
      </w:r>
      <w:r>
        <w:rPr>
          <w:rFonts w:ascii="Times New Roman" w:hAnsi="Times New Roman"/>
          <w:sz w:val="24"/>
          <w:szCs w:val="24"/>
        </w:rPr>
        <w:t>, апрель 2012</w:t>
      </w:r>
      <w:r w:rsidRPr="004840E4">
        <w:rPr>
          <w:rFonts w:ascii="Times New Roman" w:hAnsi="Times New Roman"/>
          <w:sz w:val="24"/>
          <w:szCs w:val="24"/>
        </w:rPr>
        <w:t xml:space="preserve">), на </w:t>
      </w:r>
      <w:r w:rsidRPr="004840E4">
        <w:rPr>
          <w:rFonts w:ascii="Times New Roman" w:hAnsi="Times New Roman"/>
          <w:sz w:val="24"/>
          <w:szCs w:val="24"/>
          <w:lang w:val="en-US"/>
        </w:rPr>
        <w:t>X</w:t>
      </w:r>
      <w:r w:rsidRPr="004840E4">
        <w:rPr>
          <w:rFonts w:ascii="Times New Roman" w:hAnsi="Times New Roman"/>
          <w:sz w:val="24"/>
          <w:szCs w:val="24"/>
        </w:rPr>
        <w:t xml:space="preserve"> Международной конференции «Языки в современном мире» </w:t>
      </w:r>
      <w:r w:rsidRPr="00C412C4">
        <w:rPr>
          <w:rFonts w:ascii="Times New Roman" w:hAnsi="Times New Roman"/>
          <w:sz w:val="24"/>
          <w:szCs w:val="24"/>
        </w:rPr>
        <w:t>(НИУ СГУ имени Н.Г. Чернышевского, Саратов, май 2012)</w:t>
      </w:r>
      <w:r w:rsidRPr="004840E4">
        <w:rPr>
          <w:rFonts w:ascii="Times New Roman" w:hAnsi="Times New Roman"/>
          <w:sz w:val="24"/>
          <w:szCs w:val="24"/>
        </w:rPr>
        <w:t xml:space="preserve">, на </w:t>
      </w:r>
      <w:r w:rsidRPr="004840E4">
        <w:rPr>
          <w:rFonts w:ascii="Times New Roman" w:hAnsi="Times New Roman"/>
          <w:sz w:val="24"/>
          <w:szCs w:val="24"/>
          <w:lang w:val="en-US"/>
        </w:rPr>
        <w:t>VII</w:t>
      </w:r>
      <w:r w:rsidRPr="004840E4">
        <w:rPr>
          <w:rFonts w:ascii="Times New Roman" w:hAnsi="Times New Roman"/>
          <w:sz w:val="24"/>
          <w:szCs w:val="24"/>
        </w:rPr>
        <w:t xml:space="preserve"> Международной научно-практической конференции «</w:t>
      </w:r>
      <w:r>
        <w:rPr>
          <w:rFonts w:ascii="Times New Roman" w:hAnsi="Times New Roman"/>
          <w:sz w:val="24"/>
          <w:szCs w:val="24"/>
        </w:rPr>
        <w:t>Актуальные достижения европейской науки</w:t>
      </w:r>
      <w:r w:rsidRPr="004840E4">
        <w:rPr>
          <w:rFonts w:ascii="Times New Roman" w:hAnsi="Times New Roman"/>
          <w:sz w:val="24"/>
          <w:szCs w:val="24"/>
        </w:rPr>
        <w:t>» (София</w:t>
      </w:r>
      <w:r>
        <w:rPr>
          <w:rFonts w:ascii="Times New Roman" w:hAnsi="Times New Roman"/>
          <w:sz w:val="24"/>
          <w:szCs w:val="24"/>
        </w:rPr>
        <w:t>, июнь 2012</w:t>
      </w:r>
      <w:r w:rsidRPr="004840E4">
        <w:rPr>
          <w:rFonts w:ascii="Times New Roman" w:hAnsi="Times New Roman"/>
          <w:sz w:val="24"/>
          <w:szCs w:val="24"/>
        </w:rPr>
        <w:t xml:space="preserve">), </w:t>
      </w:r>
      <w:r w:rsidRPr="005D260F">
        <w:rPr>
          <w:rFonts w:ascii="Times New Roman" w:hAnsi="Times New Roman"/>
          <w:sz w:val="24"/>
          <w:szCs w:val="24"/>
        </w:rPr>
        <w:t xml:space="preserve">на </w:t>
      </w:r>
      <w:r>
        <w:rPr>
          <w:rFonts w:ascii="Times New Roman" w:hAnsi="Times New Roman"/>
          <w:sz w:val="24"/>
          <w:szCs w:val="24"/>
          <w:lang w:val="en-US"/>
        </w:rPr>
        <w:t>IV</w:t>
      </w:r>
      <w:r w:rsidRPr="005D260F">
        <w:rPr>
          <w:rFonts w:ascii="Times New Roman" w:hAnsi="Times New Roman"/>
          <w:sz w:val="24"/>
          <w:szCs w:val="24"/>
        </w:rPr>
        <w:t xml:space="preserve"> </w:t>
      </w:r>
      <w:r>
        <w:rPr>
          <w:rFonts w:ascii="Times New Roman" w:hAnsi="Times New Roman"/>
          <w:sz w:val="24"/>
          <w:szCs w:val="24"/>
        </w:rPr>
        <w:t>Республиканской</w:t>
      </w:r>
      <w:r w:rsidRPr="005D260F">
        <w:rPr>
          <w:rFonts w:ascii="Times New Roman" w:hAnsi="Times New Roman"/>
          <w:sz w:val="24"/>
          <w:szCs w:val="24"/>
        </w:rPr>
        <w:t xml:space="preserve"> научно-практической конференции студентов, аспирантов и молодых ученых </w:t>
      </w:r>
      <w:r>
        <w:rPr>
          <w:rFonts w:ascii="Times New Roman" w:hAnsi="Times New Roman"/>
          <w:sz w:val="24"/>
          <w:szCs w:val="24"/>
        </w:rPr>
        <w:t>«Молодежь и инновации: опыт, проблемы, перспективы»</w:t>
      </w:r>
      <w:r w:rsidRPr="005D260F">
        <w:rPr>
          <w:rFonts w:ascii="Times New Roman" w:hAnsi="Times New Roman"/>
          <w:sz w:val="24"/>
          <w:szCs w:val="24"/>
        </w:rPr>
        <w:t xml:space="preserve"> (Тувинский государственный университет, Кызыл</w:t>
      </w:r>
      <w:r>
        <w:rPr>
          <w:rFonts w:ascii="Times New Roman" w:hAnsi="Times New Roman"/>
          <w:sz w:val="24"/>
          <w:szCs w:val="24"/>
        </w:rPr>
        <w:t>, октябрь 2012</w:t>
      </w:r>
      <w:r w:rsidRPr="005D260F">
        <w:rPr>
          <w:rFonts w:ascii="Times New Roman" w:hAnsi="Times New Roman"/>
          <w:sz w:val="24"/>
          <w:szCs w:val="24"/>
        </w:rPr>
        <w:t>)</w:t>
      </w:r>
      <w:r w:rsidRPr="00A961B5">
        <w:rPr>
          <w:rFonts w:ascii="Times New Roman" w:hAnsi="Times New Roman"/>
          <w:i/>
          <w:sz w:val="24"/>
          <w:szCs w:val="24"/>
        </w:rPr>
        <w:t>,</w:t>
      </w:r>
      <w:r w:rsidRPr="004840E4">
        <w:rPr>
          <w:rFonts w:ascii="Times New Roman" w:hAnsi="Times New Roman"/>
          <w:sz w:val="24"/>
          <w:szCs w:val="24"/>
        </w:rPr>
        <w:t xml:space="preserve"> на </w:t>
      </w:r>
      <w:r w:rsidRPr="004840E4">
        <w:rPr>
          <w:rFonts w:ascii="Times New Roman" w:hAnsi="Times New Roman"/>
          <w:sz w:val="24"/>
          <w:szCs w:val="24"/>
          <w:lang w:val="en-US"/>
        </w:rPr>
        <w:t>VIII</w:t>
      </w:r>
      <w:r w:rsidRPr="004840E4">
        <w:rPr>
          <w:rFonts w:ascii="Times New Roman" w:hAnsi="Times New Roman"/>
          <w:sz w:val="24"/>
          <w:szCs w:val="24"/>
        </w:rPr>
        <w:t xml:space="preserve"> Международной научно-практической конференции «Научный прогресс на рубеже тысячелетий» (Прага</w:t>
      </w:r>
      <w:r>
        <w:rPr>
          <w:rFonts w:ascii="Times New Roman" w:hAnsi="Times New Roman"/>
          <w:sz w:val="24"/>
          <w:szCs w:val="24"/>
        </w:rPr>
        <w:t>, май-июнь 2013</w:t>
      </w:r>
      <w:r w:rsidRPr="004840E4">
        <w:rPr>
          <w:rFonts w:ascii="Times New Roman" w:hAnsi="Times New Roman"/>
          <w:sz w:val="24"/>
          <w:szCs w:val="24"/>
        </w:rPr>
        <w:t>), на Чагытайской</w:t>
      </w:r>
      <w:r>
        <w:rPr>
          <w:rFonts w:ascii="Times New Roman" w:hAnsi="Times New Roman"/>
          <w:sz w:val="24"/>
          <w:szCs w:val="24"/>
        </w:rPr>
        <w:t xml:space="preserve"> летней школе молодых ученых  </w:t>
      </w:r>
      <w:r w:rsidRPr="004840E4">
        <w:rPr>
          <w:rFonts w:ascii="Times New Roman" w:hAnsi="Times New Roman"/>
          <w:sz w:val="24"/>
          <w:szCs w:val="24"/>
        </w:rPr>
        <w:t>(</w:t>
      </w:r>
      <w:r>
        <w:rPr>
          <w:rFonts w:ascii="Times New Roman" w:hAnsi="Times New Roman"/>
          <w:sz w:val="24"/>
          <w:szCs w:val="24"/>
        </w:rPr>
        <w:t>Тувинский государственный университет, Чагытай, июнь 2013</w:t>
      </w:r>
      <w:r w:rsidRPr="004840E4">
        <w:rPr>
          <w:rFonts w:ascii="Times New Roman" w:hAnsi="Times New Roman"/>
          <w:sz w:val="24"/>
          <w:szCs w:val="24"/>
        </w:rPr>
        <w:t>).</w:t>
      </w:r>
    </w:p>
    <w:p w:rsidR="00E41073" w:rsidRPr="004840E4" w:rsidRDefault="00E41073" w:rsidP="00E768C1">
      <w:pPr>
        <w:tabs>
          <w:tab w:val="left" w:pos="709"/>
          <w:tab w:val="left" w:pos="851"/>
        </w:tabs>
        <w:spacing w:after="0" w:line="360" w:lineRule="auto"/>
        <w:ind w:firstLine="567"/>
        <w:contextualSpacing/>
        <w:jc w:val="both"/>
        <w:rPr>
          <w:rFonts w:ascii="Times New Roman" w:hAnsi="Times New Roman"/>
          <w:sz w:val="24"/>
          <w:szCs w:val="24"/>
        </w:rPr>
      </w:pPr>
    </w:p>
    <w:p w:rsidR="00E41073" w:rsidRPr="004840E4" w:rsidRDefault="00E41073" w:rsidP="00A961B5">
      <w:pPr>
        <w:tabs>
          <w:tab w:val="left" w:pos="709"/>
          <w:tab w:val="left" w:pos="851"/>
        </w:tabs>
        <w:spacing w:after="0" w:line="360" w:lineRule="auto"/>
        <w:ind w:firstLine="567"/>
        <w:contextualSpacing/>
        <w:jc w:val="center"/>
        <w:rPr>
          <w:rFonts w:ascii="Times New Roman" w:hAnsi="Times New Roman"/>
          <w:b/>
          <w:sz w:val="24"/>
          <w:szCs w:val="24"/>
        </w:rPr>
      </w:pPr>
      <w:r w:rsidRPr="004840E4">
        <w:rPr>
          <w:rFonts w:ascii="Times New Roman" w:hAnsi="Times New Roman"/>
          <w:b/>
          <w:sz w:val="24"/>
          <w:szCs w:val="24"/>
        </w:rPr>
        <w:t>Содержание работы</w:t>
      </w:r>
    </w:p>
    <w:p w:rsidR="00E41073" w:rsidRPr="00796707" w:rsidRDefault="00E41073" w:rsidP="00796707">
      <w:pPr>
        <w:tabs>
          <w:tab w:val="left" w:pos="851"/>
        </w:tabs>
        <w:spacing w:after="0" w:line="360" w:lineRule="auto"/>
        <w:ind w:firstLine="567"/>
        <w:jc w:val="both"/>
        <w:rPr>
          <w:rFonts w:ascii="Times New Roman" w:hAnsi="Times New Roman"/>
          <w:sz w:val="24"/>
          <w:szCs w:val="24"/>
        </w:rPr>
      </w:pPr>
      <w:r w:rsidRPr="00796707">
        <w:rPr>
          <w:rFonts w:ascii="Times New Roman" w:hAnsi="Times New Roman"/>
          <w:b/>
          <w:sz w:val="24"/>
          <w:szCs w:val="24"/>
        </w:rPr>
        <w:t xml:space="preserve">Глава </w:t>
      </w:r>
      <w:r w:rsidRPr="00796707">
        <w:rPr>
          <w:rFonts w:ascii="Times New Roman" w:hAnsi="Times New Roman"/>
          <w:b/>
          <w:sz w:val="24"/>
          <w:szCs w:val="24"/>
          <w:lang w:val="en-US"/>
        </w:rPr>
        <w:t>I</w:t>
      </w:r>
      <w:r w:rsidRPr="00796707">
        <w:rPr>
          <w:rFonts w:ascii="Times New Roman" w:hAnsi="Times New Roman"/>
          <w:sz w:val="24"/>
          <w:szCs w:val="24"/>
        </w:rPr>
        <w:t xml:space="preserve"> «Теоретические основы изучения лингвострановедческих единиц» посвящена </w:t>
      </w:r>
      <w:r>
        <w:rPr>
          <w:rFonts w:ascii="Times New Roman" w:hAnsi="Times New Roman"/>
          <w:sz w:val="24"/>
          <w:szCs w:val="24"/>
        </w:rPr>
        <w:t>основным положениям</w:t>
      </w:r>
      <w:r w:rsidRPr="00796707">
        <w:rPr>
          <w:rFonts w:ascii="Times New Roman" w:hAnsi="Times New Roman"/>
          <w:sz w:val="24"/>
          <w:szCs w:val="24"/>
        </w:rPr>
        <w:t xml:space="preserve"> лингвострановедения и вопросам терминологии. Рассматриваются точки зрения ведущих от</w:t>
      </w:r>
      <w:r>
        <w:rPr>
          <w:rFonts w:ascii="Times New Roman" w:hAnsi="Times New Roman"/>
          <w:sz w:val="24"/>
          <w:szCs w:val="24"/>
        </w:rPr>
        <w:t>ечественных специалистов по лин</w:t>
      </w:r>
      <w:r w:rsidRPr="00796707">
        <w:rPr>
          <w:rFonts w:ascii="Times New Roman" w:hAnsi="Times New Roman"/>
          <w:sz w:val="24"/>
          <w:szCs w:val="24"/>
        </w:rPr>
        <w:t>г</w:t>
      </w:r>
      <w:r>
        <w:rPr>
          <w:rFonts w:ascii="Times New Roman" w:hAnsi="Times New Roman"/>
          <w:sz w:val="24"/>
          <w:szCs w:val="24"/>
        </w:rPr>
        <w:t>в</w:t>
      </w:r>
      <w:r w:rsidRPr="00796707">
        <w:rPr>
          <w:rFonts w:ascii="Times New Roman" w:hAnsi="Times New Roman"/>
          <w:sz w:val="24"/>
          <w:szCs w:val="24"/>
        </w:rPr>
        <w:t xml:space="preserve">острановедению (Е.М. Верещагин и В.Г. Костомаров, Г.Д. Томахин, Ю.Е. Прохоров и др.) на функции и место этого направления внутри языкознания. Делается вывод, что лингвострановедение в самом широком понимании - это </w:t>
      </w:r>
      <w:r>
        <w:rPr>
          <w:rFonts w:ascii="Times New Roman" w:hAnsi="Times New Roman"/>
          <w:sz w:val="24"/>
          <w:szCs w:val="24"/>
        </w:rPr>
        <w:t>раздел лингвистики, изучающий</w:t>
      </w:r>
      <w:r w:rsidRPr="00796707">
        <w:rPr>
          <w:rFonts w:ascii="Times New Roman" w:hAnsi="Times New Roman"/>
          <w:sz w:val="24"/>
          <w:szCs w:val="24"/>
        </w:rPr>
        <w:t xml:space="preserve"> национально-культурный компонент языкового материала. Основными его задачами являются, во-первых, изучение специфики отражения национальной культуры</w:t>
      </w:r>
      <w:r w:rsidRPr="0080182C">
        <w:rPr>
          <w:rFonts w:ascii="Times New Roman" w:hAnsi="Times New Roman"/>
          <w:sz w:val="24"/>
          <w:szCs w:val="24"/>
        </w:rPr>
        <w:t xml:space="preserve"> </w:t>
      </w:r>
      <w:r w:rsidRPr="00796707">
        <w:rPr>
          <w:rFonts w:ascii="Times New Roman" w:hAnsi="Times New Roman"/>
          <w:sz w:val="24"/>
          <w:szCs w:val="24"/>
        </w:rPr>
        <w:t xml:space="preserve">в языковых явлениях, во-вторых, отбор и выработка оптимальных способов </w:t>
      </w:r>
      <w:r>
        <w:rPr>
          <w:rFonts w:ascii="Times New Roman" w:hAnsi="Times New Roman"/>
          <w:sz w:val="24"/>
          <w:szCs w:val="24"/>
        </w:rPr>
        <w:t xml:space="preserve">лингвистической </w:t>
      </w:r>
      <w:r w:rsidRPr="00796707">
        <w:rPr>
          <w:rFonts w:ascii="Times New Roman" w:hAnsi="Times New Roman"/>
          <w:sz w:val="24"/>
          <w:szCs w:val="24"/>
        </w:rPr>
        <w:t>презентации фактов культуры, в-третьих, формирование лингвострановедческой компетенции. Отечественное лингвострановедение возникло как часть лин</w:t>
      </w:r>
      <w:r>
        <w:rPr>
          <w:rFonts w:ascii="Times New Roman" w:hAnsi="Times New Roman"/>
          <w:sz w:val="24"/>
          <w:szCs w:val="24"/>
        </w:rPr>
        <w:t>гводидактики и</w:t>
      </w:r>
      <w:r w:rsidRPr="00796707">
        <w:rPr>
          <w:rFonts w:ascii="Times New Roman" w:hAnsi="Times New Roman"/>
          <w:sz w:val="24"/>
          <w:szCs w:val="24"/>
        </w:rPr>
        <w:t xml:space="preserve">  оказало влияние на переводоведение и лексикографию, в частности способствовало появлению лингвострановедческих словарей. Высказывается предположение, что положения лингвострановедения также можно использовать при изучении «языка туризма» или «туристического дискурса». В отечественной лингвистике теоретические основы изучения  туристического дискурса </w:t>
      </w:r>
      <w:r>
        <w:rPr>
          <w:rFonts w:ascii="Times New Roman" w:hAnsi="Times New Roman"/>
          <w:sz w:val="24"/>
          <w:szCs w:val="24"/>
        </w:rPr>
        <w:t xml:space="preserve">в рамках интерлингвокультурологии </w:t>
      </w:r>
      <w:r w:rsidRPr="00796707">
        <w:rPr>
          <w:rFonts w:ascii="Times New Roman" w:hAnsi="Times New Roman"/>
          <w:sz w:val="24"/>
          <w:szCs w:val="24"/>
        </w:rPr>
        <w:t>заложил В.В. Кабакчи</w:t>
      </w:r>
      <w:r>
        <w:rPr>
          <w:rFonts w:ascii="Times New Roman" w:hAnsi="Times New Roman"/>
          <w:sz w:val="24"/>
          <w:szCs w:val="24"/>
        </w:rPr>
        <w:t xml:space="preserve"> (1998, 2001, 2004)</w:t>
      </w:r>
      <w:r w:rsidRPr="00796707">
        <w:rPr>
          <w:rFonts w:ascii="Times New Roman" w:hAnsi="Times New Roman"/>
          <w:sz w:val="24"/>
          <w:szCs w:val="24"/>
        </w:rPr>
        <w:t xml:space="preserve">. Положения теории В.В. Кабакчи развиваются в работах </w:t>
      </w:r>
      <w:r>
        <w:rPr>
          <w:rFonts w:ascii="Times New Roman" w:hAnsi="Times New Roman"/>
          <w:sz w:val="24"/>
          <w:szCs w:val="24"/>
        </w:rPr>
        <w:t>его учеников: А.В. Протченко  (2006), Ю.П. Болотина</w:t>
      </w:r>
      <w:r w:rsidRPr="00796707">
        <w:rPr>
          <w:rFonts w:ascii="Times New Roman" w:hAnsi="Times New Roman"/>
          <w:sz w:val="24"/>
          <w:szCs w:val="24"/>
        </w:rPr>
        <w:t xml:space="preserve"> (2009)</w:t>
      </w:r>
      <w:r>
        <w:rPr>
          <w:rFonts w:ascii="Times New Roman" w:hAnsi="Times New Roman"/>
          <w:sz w:val="24"/>
          <w:szCs w:val="24"/>
        </w:rPr>
        <w:t>, К.А. Егорова</w:t>
      </w:r>
      <w:r w:rsidRPr="00796707">
        <w:rPr>
          <w:rFonts w:ascii="Times New Roman" w:hAnsi="Times New Roman"/>
          <w:sz w:val="24"/>
          <w:szCs w:val="24"/>
        </w:rPr>
        <w:t xml:space="preserve"> (2013). </w:t>
      </w:r>
      <w:r>
        <w:rPr>
          <w:rFonts w:ascii="Times New Roman" w:hAnsi="Times New Roman"/>
          <w:sz w:val="24"/>
          <w:szCs w:val="24"/>
        </w:rPr>
        <w:t>Однако с точки зрения лингвострановедения текст путеводителей до настоящего момента не исследовался.</w:t>
      </w:r>
    </w:p>
    <w:p w:rsidR="00E41073" w:rsidRDefault="00E41073" w:rsidP="00796707">
      <w:pPr>
        <w:spacing w:after="0" w:line="360" w:lineRule="auto"/>
        <w:ind w:firstLine="567"/>
        <w:contextualSpacing/>
        <w:jc w:val="both"/>
        <w:rPr>
          <w:rFonts w:ascii="Times New Roman" w:hAnsi="Times New Roman"/>
          <w:sz w:val="28"/>
          <w:szCs w:val="28"/>
        </w:rPr>
      </w:pPr>
      <w:r w:rsidRPr="00796707">
        <w:rPr>
          <w:rFonts w:ascii="Times New Roman" w:hAnsi="Times New Roman"/>
          <w:sz w:val="24"/>
          <w:szCs w:val="24"/>
        </w:rPr>
        <w:t xml:space="preserve">Лексика с национально-культурным компонентом активно изучается с середины </w:t>
      </w:r>
      <w:r w:rsidRPr="00796707">
        <w:rPr>
          <w:rFonts w:ascii="Times New Roman" w:hAnsi="Times New Roman"/>
          <w:sz w:val="24"/>
          <w:szCs w:val="24"/>
          <w:lang w:val="en-US"/>
        </w:rPr>
        <w:t>XX</w:t>
      </w:r>
      <w:r w:rsidRPr="00796707">
        <w:rPr>
          <w:rFonts w:ascii="Times New Roman" w:hAnsi="Times New Roman"/>
          <w:sz w:val="24"/>
          <w:szCs w:val="24"/>
        </w:rPr>
        <w:t xml:space="preserve"> века. Для обозначения этого явления было предложено более десятка терминов: реалии, безэквивалентные слова, культуронимы, экзотизмы, лакуны и т.д. Каждый термин связан с различными </w:t>
      </w:r>
      <w:r>
        <w:rPr>
          <w:rFonts w:ascii="Times New Roman" w:hAnsi="Times New Roman"/>
          <w:sz w:val="24"/>
          <w:szCs w:val="24"/>
        </w:rPr>
        <w:t xml:space="preserve">исследовательскими </w:t>
      </w:r>
      <w:r w:rsidRPr="00796707">
        <w:rPr>
          <w:rFonts w:ascii="Times New Roman" w:hAnsi="Times New Roman"/>
          <w:sz w:val="24"/>
          <w:szCs w:val="24"/>
        </w:rPr>
        <w:t xml:space="preserve">подходами. В зарубежной лингвистике также предлагаются разнообразные термины: </w:t>
      </w:r>
      <w:r w:rsidRPr="00796707">
        <w:rPr>
          <w:rFonts w:ascii="Times New Roman" w:hAnsi="Times New Roman"/>
          <w:sz w:val="24"/>
          <w:szCs w:val="24"/>
          <w:lang w:val="en-US"/>
        </w:rPr>
        <w:t>cultural</w:t>
      </w:r>
      <w:r w:rsidRPr="00796707">
        <w:rPr>
          <w:rFonts w:ascii="Times New Roman" w:hAnsi="Times New Roman"/>
          <w:sz w:val="24"/>
          <w:szCs w:val="24"/>
        </w:rPr>
        <w:t xml:space="preserve"> </w:t>
      </w:r>
      <w:r w:rsidRPr="00796707">
        <w:rPr>
          <w:rFonts w:ascii="Times New Roman" w:hAnsi="Times New Roman"/>
          <w:sz w:val="24"/>
          <w:szCs w:val="24"/>
          <w:lang w:val="en-US"/>
        </w:rPr>
        <w:t>words</w:t>
      </w:r>
      <w:r w:rsidRPr="00796707">
        <w:rPr>
          <w:rFonts w:ascii="Times New Roman" w:hAnsi="Times New Roman"/>
          <w:sz w:val="24"/>
          <w:szCs w:val="24"/>
        </w:rPr>
        <w:t xml:space="preserve">, </w:t>
      </w:r>
      <w:r w:rsidRPr="00796707">
        <w:rPr>
          <w:rFonts w:ascii="Times New Roman" w:hAnsi="Times New Roman"/>
          <w:sz w:val="24"/>
          <w:szCs w:val="24"/>
          <w:lang w:val="en-US"/>
        </w:rPr>
        <w:t>culture</w:t>
      </w:r>
      <w:r w:rsidRPr="00796707">
        <w:rPr>
          <w:rFonts w:ascii="Times New Roman" w:hAnsi="Times New Roman"/>
          <w:sz w:val="24"/>
          <w:szCs w:val="24"/>
        </w:rPr>
        <w:t>-</w:t>
      </w:r>
      <w:r w:rsidRPr="00796707">
        <w:rPr>
          <w:rFonts w:ascii="Times New Roman" w:hAnsi="Times New Roman"/>
          <w:sz w:val="24"/>
          <w:szCs w:val="24"/>
          <w:lang w:val="en-US"/>
        </w:rPr>
        <w:t>specific</w:t>
      </w:r>
      <w:r w:rsidRPr="00796707">
        <w:rPr>
          <w:rFonts w:ascii="Times New Roman" w:hAnsi="Times New Roman"/>
          <w:sz w:val="24"/>
          <w:szCs w:val="24"/>
        </w:rPr>
        <w:t xml:space="preserve"> </w:t>
      </w:r>
      <w:r w:rsidRPr="00796707">
        <w:rPr>
          <w:rFonts w:ascii="Times New Roman" w:hAnsi="Times New Roman"/>
          <w:sz w:val="24"/>
          <w:szCs w:val="24"/>
          <w:lang w:val="en-US"/>
        </w:rPr>
        <w:t>concepts</w:t>
      </w:r>
      <w:r w:rsidRPr="00796707">
        <w:rPr>
          <w:rFonts w:ascii="Times New Roman" w:hAnsi="Times New Roman"/>
          <w:sz w:val="24"/>
          <w:szCs w:val="24"/>
        </w:rPr>
        <w:t xml:space="preserve">, </w:t>
      </w:r>
      <w:r w:rsidRPr="00796707">
        <w:rPr>
          <w:rFonts w:ascii="Times New Roman" w:hAnsi="Times New Roman"/>
          <w:sz w:val="24"/>
          <w:szCs w:val="24"/>
          <w:lang w:val="en-US"/>
        </w:rPr>
        <w:t>culture</w:t>
      </w:r>
      <w:r w:rsidRPr="00796707">
        <w:rPr>
          <w:rFonts w:ascii="Times New Roman" w:hAnsi="Times New Roman"/>
          <w:sz w:val="24"/>
          <w:szCs w:val="24"/>
        </w:rPr>
        <w:t>-</w:t>
      </w:r>
      <w:r w:rsidRPr="00796707">
        <w:rPr>
          <w:rFonts w:ascii="Times New Roman" w:hAnsi="Times New Roman"/>
          <w:sz w:val="24"/>
          <w:szCs w:val="24"/>
          <w:lang w:val="en-US"/>
        </w:rPr>
        <w:t>specific</w:t>
      </w:r>
      <w:r w:rsidRPr="00796707">
        <w:rPr>
          <w:rFonts w:ascii="Times New Roman" w:hAnsi="Times New Roman"/>
          <w:sz w:val="24"/>
          <w:szCs w:val="24"/>
        </w:rPr>
        <w:t xml:space="preserve"> </w:t>
      </w:r>
      <w:r w:rsidRPr="00796707">
        <w:rPr>
          <w:rFonts w:ascii="Times New Roman" w:hAnsi="Times New Roman"/>
          <w:sz w:val="24"/>
          <w:szCs w:val="24"/>
          <w:lang w:val="en-US"/>
        </w:rPr>
        <w:t>items</w:t>
      </w:r>
      <w:r w:rsidRPr="00796707">
        <w:rPr>
          <w:rFonts w:ascii="Times New Roman" w:hAnsi="Times New Roman"/>
          <w:sz w:val="24"/>
          <w:szCs w:val="24"/>
        </w:rPr>
        <w:t xml:space="preserve">, </w:t>
      </w:r>
      <w:r w:rsidRPr="00796707">
        <w:rPr>
          <w:rFonts w:ascii="Times New Roman" w:hAnsi="Times New Roman"/>
          <w:sz w:val="24"/>
          <w:szCs w:val="24"/>
          <w:lang w:val="en-US"/>
        </w:rPr>
        <w:t>culture</w:t>
      </w:r>
      <w:r w:rsidRPr="00796707">
        <w:rPr>
          <w:rFonts w:ascii="Times New Roman" w:hAnsi="Times New Roman"/>
          <w:sz w:val="24"/>
          <w:szCs w:val="24"/>
        </w:rPr>
        <w:t>-</w:t>
      </w:r>
      <w:r w:rsidRPr="00796707">
        <w:rPr>
          <w:rFonts w:ascii="Times New Roman" w:hAnsi="Times New Roman"/>
          <w:sz w:val="24"/>
          <w:szCs w:val="24"/>
          <w:lang w:val="en-US"/>
        </w:rPr>
        <w:t>bound</w:t>
      </w:r>
      <w:r w:rsidRPr="00796707">
        <w:rPr>
          <w:rFonts w:ascii="Times New Roman" w:hAnsi="Times New Roman"/>
          <w:sz w:val="24"/>
          <w:szCs w:val="24"/>
        </w:rPr>
        <w:t xml:space="preserve"> </w:t>
      </w:r>
      <w:r w:rsidRPr="00796707">
        <w:rPr>
          <w:rFonts w:ascii="Times New Roman" w:hAnsi="Times New Roman"/>
          <w:sz w:val="24"/>
          <w:szCs w:val="24"/>
          <w:lang w:val="en-US"/>
        </w:rPr>
        <w:t>references</w:t>
      </w:r>
      <w:r w:rsidRPr="00796707">
        <w:rPr>
          <w:rFonts w:ascii="Times New Roman" w:hAnsi="Times New Roman"/>
          <w:sz w:val="24"/>
          <w:szCs w:val="24"/>
        </w:rPr>
        <w:t xml:space="preserve">, </w:t>
      </w:r>
      <w:r w:rsidRPr="00796707">
        <w:rPr>
          <w:rFonts w:ascii="Times New Roman" w:hAnsi="Times New Roman"/>
          <w:sz w:val="24"/>
          <w:szCs w:val="24"/>
          <w:lang w:val="en-US"/>
        </w:rPr>
        <w:t>realia</w:t>
      </w:r>
      <w:r w:rsidRPr="00796707">
        <w:rPr>
          <w:rFonts w:ascii="Times New Roman" w:hAnsi="Times New Roman"/>
          <w:sz w:val="24"/>
          <w:szCs w:val="24"/>
        </w:rPr>
        <w:t xml:space="preserve"> и т.д. </w:t>
      </w:r>
      <w:r>
        <w:rPr>
          <w:rFonts w:ascii="Times New Roman" w:hAnsi="Times New Roman"/>
          <w:sz w:val="24"/>
          <w:szCs w:val="24"/>
        </w:rPr>
        <w:t>В работе</w:t>
      </w:r>
      <w:r w:rsidRPr="00796707">
        <w:rPr>
          <w:rFonts w:ascii="Times New Roman" w:hAnsi="Times New Roman"/>
          <w:sz w:val="24"/>
          <w:szCs w:val="24"/>
        </w:rPr>
        <w:t xml:space="preserve"> было решено использова</w:t>
      </w:r>
      <w:r>
        <w:rPr>
          <w:rFonts w:ascii="Times New Roman" w:hAnsi="Times New Roman"/>
          <w:sz w:val="24"/>
          <w:szCs w:val="24"/>
        </w:rPr>
        <w:t>ть термин «лингвострановедческая единица</w:t>
      </w:r>
      <w:r w:rsidRPr="00796707">
        <w:rPr>
          <w:rFonts w:ascii="Times New Roman" w:hAnsi="Times New Roman"/>
          <w:sz w:val="24"/>
          <w:szCs w:val="24"/>
        </w:rPr>
        <w:t>», под которым предлагается по</w:t>
      </w:r>
      <w:r>
        <w:rPr>
          <w:rFonts w:ascii="Times New Roman" w:hAnsi="Times New Roman"/>
          <w:sz w:val="24"/>
          <w:szCs w:val="24"/>
        </w:rPr>
        <w:t>нимать любо</w:t>
      </w:r>
      <w:r w:rsidRPr="00796707">
        <w:rPr>
          <w:rFonts w:ascii="Times New Roman" w:hAnsi="Times New Roman"/>
          <w:sz w:val="24"/>
          <w:szCs w:val="24"/>
        </w:rPr>
        <w:t xml:space="preserve">е слово, словосочетание, </w:t>
      </w:r>
      <w:r>
        <w:rPr>
          <w:rFonts w:ascii="Times New Roman" w:hAnsi="Times New Roman"/>
          <w:sz w:val="24"/>
          <w:szCs w:val="24"/>
        </w:rPr>
        <w:t>фразу или более крупную текстовую единицу</w:t>
      </w:r>
      <w:r w:rsidRPr="00796707">
        <w:rPr>
          <w:rFonts w:ascii="Times New Roman" w:hAnsi="Times New Roman"/>
          <w:sz w:val="24"/>
          <w:szCs w:val="24"/>
        </w:rPr>
        <w:t xml:space="preserve">, имеющие национально-культурную специфику или отражающие культурно-обусловленную ситуацию. Эти единицы разных уровней </w:t>
      </w:r>
      <w:r>
        <w:rPr>
          <w:rFonts w:ascii="Times New Roman" w:hAnsi="Times New Roman"/>
          <w:sz w:val="24"/>
          <w:szCs w:val="24"/>
        </w:rPr>
        <w:t xml:space="preserve">в путеводителях </w:t>
      </w:r>
      <w:r w:rsidRPr="00796707">
        <w:rPr>
          <w:rFonts w:ascii="Times New Roman" w:hAnsi="Times New Roman"/>
          <w:sz w:val="24"/>
          <w:szCs w:val="24"/>
        </w:rPr>
        <w:t xml:space="preserve">разделяются на несколько типов: реалии, имена собственные, ситуативные реалии и элементы общения. Выделение этих типов обусловлено их </w:t>
      </w:r>
      <w:r>
        <w:rPr>
          <w:rFonts w:ascii="Times New Roman" w:hAnsi="Times New Roman"/>
          <w:sz w:val="24"/>
          <w:szCs w:val="24"/>
        </w:rPr>
        <w:t xml:space="preserve">языковой инородностью, </w:t>
      </w:r>
      <w:r w:rsidRPr="00796707">
        <w:rPr>
          <w:rFonts w:ascii="Times New Roman" w:hAnsi="Times New Roman"/>
          <w:sz w:val="24"/>
          <w:szCs w:val="24"/>
        </w:rPr>
        <w:t xml:space="preserve">национально-культурной специфичностью и значимостью в тексте путеводителя. Главным отличием термина «лингвострановедческие единицы» от схожих терминов «лакуны», «культуронимы», «лингвокультуремы», «лексика с культурным компонентом значения» является разница в предмете исследования. Так, культуронимы – это более </w:t>
      </w:r>
      <w:r>
        <w:rPr>
          <w:rFonts w:ascii="Times New Roman" w:hAnsi="Times New Roman"/>
          <w:sz w:val="24"/>
          <w:szCs w:val="24"/>
        </w:rPr>
        <w:t>узкое</w:t>
      </w:r>
      <w:r w:rsidRPr="00796707">
        <w:rPr>
          <w:rFonts w:ascii="Times New Roman" w:hAnsi="Times New Roman"/>
          <w:sz w:val="24"/>
          <w:szCs w:val="24"/>
        </w:rPr>
        <w:t xml:space="preserve"> понятие, </w:t>
      </w:r>
      <w:r>
        <w:rPr>
          <w:rFonts w:ascii="Times New Roman" w:hAnsi="Times New Roman"/>
          <w:sz w:val="24"/>
          <w:szCs w:val="24"/>
        </w:rPr>
        <w:t>исключающее ситуативные реалии и элементы общения из поля исследования;   лингвокультуремы используются для обозначения целых концептов</w:t>
      </w:r>
      <w:r w:rsidRPr="00796707">
        <w:rPr>
          <w:rFonts w:ascii="Times New Roman" w:hAnsi="Times New Roman"/>
          <w:sz w:val="24"/>
          <w:szCs w:val="24"/>
        </w:rPr>
        <w:t xml:space="preserve"> («кра</w:t>
      </w:r>
      <w:r>
        <w:rPr>
          <w:rFonts w:ascii="Times New Roman" w:hAnsi="Times New Roman"/>
          <w:sz w:val="24"/>
          <w:szCs w:val="24"/>
        </w:rPr>
        <w:t>сота», «соборность»). Термины</w:t>
      </w:r>
      <w:r w:rsidRPr="00796707">
        <w:rPr>
          <w:rFonts w:ascii="Times New Roman" w:hAnsi="Times New Roman"/>
          <w:sz w:val="24"/>
          <w:szCs w:val="24"/>
        </w:rPr>
        <w:t xml:space="preserve"> </w:t>
      </w:r>
      <w:r>
        <w:rPr>
          <w:rFonts w:ascii="Times New Roman" w:hAnsi="Times New Roman"/>
          <w:sz w:val="24"/>
          <w:szCs w:val="24"/>
        </w:rPr>
        <w:t>«лакуна»</w:t>
      </w:r>
      <w:r w:rsidRPr="00796707">
        <w:rPr>
          <w:rFonts w:ascii="Times New Roman" w:hAnsi="Times New Roman"/>
          <w:sz w:val="24"/>
          <w:szCs w:val="24"/>
        </w:rPr>
        <w:t xml:space="preserve"> и </w:t>
      </w:r>
      <w:r>
        <w:rPr>
          <w:rFonts w:ascii="Times New Roman" w:hAnsi="Times New Roman"/>
          <w:sz w:val="24"/>
          <w:szCs w:val="24"/>
        </w:rPr>
        <w:t>«</w:t>
      </w:r>
      <w:r w:rsidRPr="00796707">
        <w:rPr>
          <w:rFonts w:ascii="Times New Roman" w:hAnsi="Times New Roman"/>
          <w:sz w:val="24"/>
          <w:szCs w:val="24"/>
        </w:rPr>
        <w:t>лексика с культурным компонентом значения</w:t>
      </w:r>
      <w:r>
        <w:rPr>
          <w:rFonts w:ascii="Times New Roman" w:hAnsi="Times New Roman"/>
          <w:sz w:val="24"/>
          <w:szCs w:val="24"/>
        </w:rPr>
        <w:t>»</w:t>
      </w:r>
      <w:r w:rsidRPr="00796707">
        <w:rPr>
          <w:rFonts w:ascii="Times New Roman" w:hAnsi="Times New Roman"/>
          <w:sz w:val="24"/>
          <w:szCs w:val="24"/>
        </w:rPr>
        <w:t xml:space="preserve"> включают</w:t>
      </w:r>
      <w:r>
        <w:rPr>
          <w:rFonts w:ascii="Times New Roman" w:hAnsi="Times New Roman"/>
          <w:sz w:val="24"/>
          <w:szCs w:val="24"/>
        </w:rPr>
        <w:t xml:space="preserve"> в себя</w:t>
      </w:r>
      <w:r w:rsidRPr="00796707">
        <w:rPr>
          <w:rFonts w:ascii="Times New Roman" w:hAnsi="Times New Roman"/>
          <w:sz w:val="24"/>
          <w:szCs w:val="24"/>
        </w:rPr>
        <w:t xml:space="preserve"> только лексические </w:t>
      </w:r>
      <w:r>
        <w:rPr>
          <w:rFonts w:ascii="Times New Roman" w:hAnsi="Times New Roman"/>
          <w:sz w:val="24"/>
          <w:szCs w:val="24"/>
        </w:rPr>
        <w:t>единицы, тогда как лингвострановедческие единицы</w:t>
      </w:r>
      <w:r w:rsidRPr="00796707">
        <w:rPr>
          <w:rFonts w:ascii="Times New Roman" w:hAnsi="Times New Roman"/>
          <w:sz w:val="24"/>
          <w:szCs w:val="24"/>
        </w:rPr>
        <w:t xml:space="preserve"> </w:t>
      </w:r>
      <w:r>
        <w:rPr>
          <w:rFonts w:ascii="Times New Roman" w:hAnsi="Times New Roman"/>
          <w:sz w:val="24"/>
          <w:szCs w:val="24"/>
        </w:rPr>
        <w:t>- это</w:t>
      </w:r>
      <w:r w:rsidRPr="00796707">
        <w:rPr>
          <w:rFonts w:ascii="Times New Roman" w:hAnsi="Times New Roman"/>
          <w:sz w:val="24"/>
          <w:szCs w:val="24"/>
        </w:rPr>
        <w:t xml:space="preserve"> не только лексические единицы, </w:t>
      </w:r>
      <w:r>
        <w:rPr>
          <w:rFonts w:ascii="Times New Roman" w:hAnsi="Times New Roman"/>
          <w:sz w:val="24"/>
          <w:szCs w:val="24"/>
        </w:rPr>
        <w:t>но и целые фразы и даже отрывки текста</w:t>
      </w:r>
      <w:r w:rsidRPr="00796707">
        <w:rPr>
          <w:rFonts w:ascii="Times New Roman" w:hAnsi="Times New Roman"/>
          <w:sz w:val="24"/>
          <w:szCs w:val="24"/>
        </w:rPr>
        <w:t>.</w:t>
      </w:r>
      <w:r>
        <w:rPr>
          <w:rFonts w:ascii="Times New Roman" w:hAnsi="Times New Roman"/>
          <w:sz w:val="28"/>
          <w:szCs w:val="28"/>
        </w:rPr>
        <w:t xml:space="preserve"> </w:t>
      </w:r>
    </w:p>
    <w:p w:rsidR="00E41073" w:rsidRPr="00796707" w:rsidRDefault="00E41073" w:rsidP="00796707">
      <w:pPr>
        <w:spacing w:after="0" w:line="360" w:lineRule="auto"/>
        <w:ind w:firstLine="567"/>
        <w:contextualSpacing/>
        <w:jc w:val="both"/>
        <w:rPr>
          <w:rFonts w:ascii="Times New Roman" w:hAnsi="Times New Roman"/>
          <w:sz w:val="24"/>
          <w:szCs w:val="24"/>
        </w:rPr>
      </w:pPr>
      <w:r w:rsidRPr="00796707">
        <w:rPr>
          <w:rFonts w:ascii="Times New Roman" w:hAnsi="Times New Roman"/>
          <w:b/>
          <w:sz w:val="24"/>
          <w:szCs w:val="24"/>
        </w:rPr>
        <w:t>Реалии</w:t>
      </w:r>
      <w:r w:rsidRPr="00796707">
        <w:rPr>
          <w:rFonts w:ascii="Times New Roman" w:hAnsi="Times New Roman"/>
          <w:sz w:val="24"/>
          <w:szCs w:val="24"/>
        </w:rPr>
        <w:t xml:space="preserve"> - это слова, использующиеся для описания уникальных для определенной культуры предметов или явлений. В путеводителях они встречаются при описании широчайшего спектра тем: местная кухня, религия, архитектура, история, транспорт и т.д. (</w:t>
      </w:r>
      <w:r w:rsidRPr="00796707">
        <w:rPr>
          <w:rFonts w:ascii="Times New Roman" w:hAnsi="Times New Roman"/>
          <w:i/>
          <w:sz w:val="24"/>
          <w:szCs w:val="24"/>
        </w:rPr>
        <w:t>хамам, ялы, фазиль</w:t>
      </w:r>
      <w:r w:rsidRPr="00796707">
        <w:rPr>
          <w:rFonts w:ascii="Times New Roman" w:hAnsi="Times New Roman"/>
          <w:sz w:val="24"/>
          <w:szCs w:val="24"/>
        </w:rPr>
        <w:t>).</w:t>
      </w:r>
    </w:p>
    <w:p w:rsidR="00E41073" w:rsidRPr="00796707" w:rsidRDefault="00E41073" w:rsidP="00796707">
      <w:pPr>
        <w:spacing w:after="0" w:line="360" w:lineRule="auto"/>
        <w:ind w:firstLine="567"/>
        <w:contextualSpacing/>
        <w:jc w:val="both"/>
        <w:rPr>
          <w:rFonts w:ascii="Times New Roman" w:hAnsi="Times New Roman"/>
          <w:sz w:val="24"/>
          <w:szCs w:val="24"/>
        </w:rPr>
      </w:pPr>
      <w:r w:rsidRPr="00796707">
        <w:rPr>
          <w:rFonts w:ascii="Times New Roman" w:hAnsi="Times New Roman"/>
          <w:b/>
          <w:sz w:val="24"/>
          <w:szCs w:val="24"/>
        </w:rPr>
        <w:t>Имена собственные</w:t>
      </w:r>
      <w:r w:rsidRPr="00796707">
        <w:rPr>
          <w:rFonts w:ascii="Times New Roman" w:hAnsi="Times New Roman"/>
          <w:sz w:val="24"/>
          <w:szCs w:val="24"/>
        </w:rPr>
        <w:t xml:space="preserve"> отличаются от реалий тем, что именем собственным чаще всего обозначается единичный денот</w:t>
      </w:r>
      <w:r>
        <w:rPr>
          <w:rFonts w:ascii="Times New Roman" w:hAnsi="Times New Roman"/>
          <w:sz w:val="24"/>
          <w:szCs w:val="24"/>
        </w:rPr>
        <w:t>ат. Отнесение имен собственных к числу</w:t>
      </w:r>
      <w:r w:rsidRPr="00796707">
        <w:rPr>
          <w:rFonts w:ascii="Times New Roman" w:hAnsi="Times New Roman"/>
          <w:sz w:val="24"/>
          <w:szCs w:val="24"/>
        </w:rPr>
        <w:t xml:space="preserve"> лингвострановедческих единиц связано с их высокой «национально-культурной маркированностью» (Томахин, 1986: 115). В путеводителях имена собственные встречаются в виде:</w:t>
      </w:r>
    </w:p>
    <w:p w:rsidR="00E41073" w:rsidRPr="00796707" w:rsidRDefault="00E41073" w:rsidP="00796707">
      <w:pPr>
        <w:pStyle w:val="ListParagraph"/>
        <w:numPr>
          <w:ilvl w:val="0"/>
          <w:numId w:val="5"/>
        </w:numPr>
        <w:tabs>
          <w:tab w:val="left" w:pos="426"/>
        </w:tabs>
        <w:spacing w:after="0" w:line="360" w:lineRule="auto"/>
        <w:ind w:left="0" w:firstLine="0"/>
        <w:jc w:val="both"/>
        <w:rPr>
          <w:rFonts w:ascii="Times New Roman" w:hAnsi="Times New Roman"/>
          <w:sz w:val="24"/>
          <w:szCs w:val="24"/>
        </w:rPr>
      </w:pPr>
      <w:r w:rsidRPr="00796707">
        <w:rPr>
          <w:rFonts w:ascii="Times New Roman" w:hAnsi="Times New Roman"/>
          <w:sz w:val="24"/>
          <w:szCs w:val="24"/>
        </w:rPr>
        <w:t xml:space="preserve">названий достопримечательностей (мечети, церкви, ворота, колонны, здания, музеи):  </w:t>
      </w:r>
      <w:r w:rsidRPr="00796707">
        <w:rPr>
          <w:rFonts w:ascii="Times New Roman" w:hAnsi="Times New Roman"/>
          <w:bCs/>
          <w:i/>
          <w:sz w:val="24"/>
          <w:szCs w:val="24"/>
          <w:lang w:eastAsia="ru-RU"/>
        </w:rPr>
        <w:t>Египетский обелиск</w:t>
      </w:r>
      <w:r w:rsidRPr="00796707">
        <w:rPr>
          <w:rFonts w:ascii="Times New Roman" w:hAnsi="Times New Roman"/>
          <w:i/>
          <w:sz w:val="24"/>
          <w:szCs w:val="24"/>
          <w:lang w:eastAsia="ru-RU"/>
        </w:rPr>
        <w:t xml:space="preserve"> (Dikilitaş), </w:t>
      </w:r>
      <w:r w:rsidRPr="00796707">
        <w:rPr>
          <w:rFonts w:ascii="Times New Roman" w:hAnsi="Times New Roman"/>
          <w:i/>
          <w:sz w:val="24"/>
          <w:szCs w:val="24"/>
          <w:lang w:val="en-US"/>
        </w:rPr>
        <w:t>Tekfur</w:t>
      </w:r>
      <w:r w:rsidRPr="00796707">
        <w:rPr>
          <w:rFonts w:ascii="Times New Roman" w:hAnsi="Times New Roman"/>
          <w:i/>
          <w:sz w:val="24"/>
          <w:szCs w:val="24"/>
        </w:rPr>
        <w:t xml:space="preserve"> </w:t>
      </w:r>
      <w:r w:rsidRPr="00796707">
        <w:rPr>
          <w:rFonts w:ascii="Times New Roman" w:hAnsi="Times New Roman"/>
          <w:i/>
          <w:sz w:val="24"/>
          <w:szCs w:val="24"/>
          <w:lang w:val="en-US"/>
        </w:rPr>
        <w:t>Saray</w:t>
      </w:r>
      <w:r w:rsidRPr="00796707">
        <w:rPr>
          <w:rFonts w:ascii="Times New Roman" w:hAnsi="Times New Roman"/>
          <w:i/>
          <w:sz w:val="24"/>
          <w:szCs w:val="24"/>
        </w:rPr>
        <w:t xml:space="preserve">ı, </w:t>
      </w:r>
      <w:r w:rsidRPr="00796707">
        <w:rPr>
          <w:rFonts w:ascii="Times New Roman" w:hAnsi="Times New Roman"/>
          <w:i/>
          <w:sz w:val="24"/>
          <w:szCs w:val="24"/>
          <w:lang w:val="en-US"/>
        </w:rPr>
        <w:t>or</w:t>
      </w:r>
      <w:r w:rsidRPr="00796707">
        <w:rPr>
          <w:rFonts w:ascii="Times New Roman" w:hAnsi="Times New Roman"/>
          <w:i/>
          <w:sz w:val="24"/>
          <w:szCs w:val="24"/>
        </w:rPr>
        <w:t xml:space="preserve"> “</w:t>
      </w:r>
      <w:r w:rsidRPr="00796707">
        <w:rPr>
          <w:rFonts w:ascii="Times New Roman" w:hAnsi="Times New Roman"/>
          <w:i/>
          <w:sz w:val="24"/>
          <w:szCs w:val="24"/>
          <w:lang w:val="en-US"/>
        </w:rPr>
        <w:t>Palace</w:t>
      </w:r>
      <w:r w:rsidRPr="00796707">
        <w:rPr>
          <w:rFonts w:ascii="Times New Roman" w:hAnsi="Times New Roman"/>
          <w:i/>
          <w:sz w:val="24"/>
          <w:szCs w:val="24"/>
        </w:rPr>
        <w:t xml:space="preserve"> </w:t>
      </w:r>
      <w:r w:rsidRPr="00796707">
        <w:rPr>
          <w:rFonts w:ascii="Times New Roman" w:hAnsi="Times New Roman"/>
          <w:i/>
          <w:sz w:val="24"/>
          <w:szCs w:val="24"/>
          <w:lang w:val="en-US"/>
        </w:rPr>
        <w:t>of</w:t>
      </w:r>
      <w:r w:rsidRPr="00796707">
        <w:rPr>
          <w:rFonts w:ascii="Times New Roman" w:hAnsi="Times New Roman"/>
          <w:i/>
          <w:sz w:val="24"/>
          <w:szCs w:val="24"/>
        </w:rPr>
        <w:t xml:space="preserve"> </w:t>
      </w:r>
      <w:r w:rsidRPr="00796707">
        <w:rPr>
          <w:rFonts w:ascii="Times New Roman" w:hAnsi="Times New Roman"/>
          <w:i/>
          <w:sz w:val="24"/>
          <w:szCs w:val="24"/>
          <w:lang w:val="en-US"/>
        </w:rPr>
        <w:t>Porphyrogenitus</w:t>
      </w:r>
      <w:r>
        <w:rPr>
          <w:rStyle w:val="FootnoteReference"/>
          <w:rFonts w:ascii="Times New Roman" w:hAnsi="Times New Roman"/>
          <w:i/>
          <w:sz w:val="24"/>
          <w:szCs w:val="24"/>
          <w:lang w:val="en-US"/>
        </w:rPr>
        <w:footnoteReference w:id="1"/>
      </w:r>
      <w:r w:rsidRPr="00796707">
        <w:rPr>
          <w:rFonts w:ascii="Times New Roman" w:hAnsi="Times New Roman"/>
          <w:i/>
          <w:sz w:val="24"/>
          <w:szCs w:val="24"/>
        </w:rPr>
        <w:t>,”</w:t>
      </w:r>
      <w:r w:rsidRPr="00796707">
        <w:rPr>
          <w:rFonts w:ascii="Times New Roman" w:hAnsi="Times New Roman"/>
          <w:i/>
          <w:sz w:val="24"/>
          <w:szCs w:val="24"/>
          <w:lang w:val="de-DE"/>
        </w:rPr>
        <w:t xml:space="preserve"> das Caferağa Medres</w:t>
      </w:r>
      <w:r w:rsidRPr="00796707">
        <w:rPr>
          <w:rFonts w:ascii="Times New Roman" w:hAnsi="Times New Roman"/>
          <w:i/>
          <w:sz w:val="24"/>
          <w:szCs w:val="24"/>
          <w:lang w:val="en-US"/>
        </w:rPr>
        <w:t>e</w:t>
      </w:r>
      <w:r w:rsidRPr="00796707">
        <w:rPr>
          <w:rFonts w:ascii="Times New Roman" w:hAnsi="Times New Roman"/>
          <w:i/>
          <w:sz w:val="24"/>
          <w:szCs w:val="24"/>
          <w:lang w:val="de-DE"/>
        </w:rPr>
        <w:t>si</w:t>
      </w:r>
      <w:r>
        <w:rPr>
          <w:rStyle w:val="FootnoteReference"/>
          <w:rFonts w:ascii="Times New Roman" w:hAnsi="Times New Roman"/>
          <w:i/>
          <w:sz w:val="24"/>
          <w:szCs w:val="24"/>
          <w:lang w:val="de-DE"/>
        </w:rPr>
        <w:footnoteReference w:id="2"/>
      </w:r>
      <w:r w:rsidRPr="00796707">
        <w:rPr>
          <w:rFonts w:ascii="Times New Roman" w:hAnsi="Times New Roman"/>
          <w:i/>
          <w:sz w:val="24"/>
          <w:szCs w:val="24"/>
        </w:rPr>
        <w:t xml:space="preserve">, </w:t>
      </w:r>
      <w:r w:rsidRPr="00796707">
        <w:rPr>
          <w:rFonts w:ascii="Times New Roman" w:hAnsi="Times New Roman"/>
          <w:i/>
          <w:sz w:val="24"/>
          <w:szCs w:val="24"/>
          <w:lang w:val="en-US"/>
        </w:rPr>
        <w:t>la</w:t>
      </w:r>
      <w:r w:rsidRPr="00796707">
        <w:rPr>
          <w:rFonts w:ascii="Times New Roman" w:hAnsi="Times New Roman"/>
          <w:i/>
          <w:sz w:val="24"/>
          <w:szCs w:val="24"/>
        </w:rPr>
        <w:t xml:space="preserve"> </w:t>
      </w:r>
      <w:r w:rsidRPr="00796707">
        <w:rPr>
          <w:rFonts w:ascii="Times New Roman" w:hAnsi="Times New Roman"/>
          <w:i/>
          <w:sz w:val="24"/>
          <w:szCs w:val="24"/>
          <w:lang w:val="en-US"/>
        </w:rPr>
        <w:t>Fontaine</w:t>
      </w:r>
      <w:r w:rsidRPr="00796707">
        <w:rPr>
          <w:rFonts w:ascii="Times New Roman" w:hAnsi="Times New Roman"/>
          <w:i/>
          <w:sz w:val="24"/>
          <w:szCs w:val="24"/>
        </w:rPr>
        <w:t xml:space="preserve"> </w:t>
      </w:r>
      <w:r w:rsidRPr="00796707">
        <w:rPr>
          <w:rFonts w:ascii="Times New Roman" w:hAnsi="Times New Roman"/>
          <w:i/>
          <w:sz w:val="24"/>
          <w:szCs w:val="24"/>
          <w:lang w:val="en-US"/>
        </w:rPr>
        <w:t>Allemande</w:t>
      </w:r>
      <w:r>
        <w:rPr>
          <w:rStyle w:val="FootnoteReference"/>
          <w:rFonts w:ascii="Times New Roman" w:hAnsi="Times New Roman"/>
          <w:i/>
          <w:sz w:val="24"/>
          <w:szCs w:val="24"/>
          <w:lang w:val="en-US"/>
        </w:rPr>
        <w:footnoteReference w:id="3"/>
      </w:r>
      <w:r w:rsidRPr="00796707">
        <w:rPr>
          <w:rFonts w:ascii="Times New Roman" w:hAnsi="Times New Roman"/>
          <w:sz w:val="24"/>
          <w:szCs w:val="24"/>
        </w:rPr>
        <w:t>;</w:t>
      </w:r>
    </w:p>
    <w:p w:rsidR="00E41073" w:rsidRPr="00796707" w:rsidRDefault="00E41073" w:rsidP="00796707">
      <w:pPr>
        <w:numPr>
          <w:ilvl w:val="0"/>
          <w:numId w:val="5"/>
        </w:numPr>
        <w:tabs>
          <w:tab w:val="left" w:pos="284"/>
        </w:tabs>
        <w:spacing w:after="0" w:line="360" w:lineRule="auto"/>
        <w:ind w:left="0" w:firstLine="0"/>
        <w:contextualSpacing/>
        <w:jc w:val="both"/>
        <w:rPr>
          <w:rFonts w:ascii="Times New Roman" w:hAnsi="Times New Roman"/>
          <w:sz w:val="24"/>
          <w:szCs w:val="24"/>
        </w:rPr>
      </w:pPr>
      <w:r w:rsidRPr="00796707">
        <w:rPr>
          <w:rFonts w:ascii="Times New Roman" w:hAnsi="Times New Roman"/>
          <w:sz w:val="24"/>
          <w:szCs w:val="24"/>
        </w:rPr>
        <w:t>топонимов (районы, улицы, причалы, площади, острова, моря</w:t>
      </w:r>
      <w:r w:rsidRPr="00796707">
        <w:rPr>
          <w:rFonts w:ascii="Times New Roman" w:hAnsi="Times New Roman"/>
          <w:i/>
          <w:sz w:val="24"/>
          <w:szCs w:val="24"/>
        </w:rPr>
        <w:t>):</w:t>
      </w:r>
      <w:r w:rsidRPr="00796707">
        <w:rPr>
          <w:rFonts w:ascii="Times New Roman" w:hAnsi="Times New Roman"/>
          <w:i/>
          <w:sz w:val="24"/>
          <w:szCs w:val="24"/>
          <w:lang w:val="de-DE"/>
        </w:rPr>
        <w:t xml:space="preserve"> </w:t>
      </w:r>
      <w:r w:rsidRPr="00796707">
        <w:rPr>
          <w:rFonts w:ascii="Times New Roman" w:hAnsi="Times New Roman"/>
          <w:i/>
          <w:sz w:val="24"/>
          <w:szCs w:val="24"/>
        </w:rPr>
        <w:t xml:space="preserve">причал Эминёню, </w:t>
      </w:r>
      <w:r>
        <w:rPr>
          <w:rFonts w:ascii="Times New Roman" w:hAnsi="Times New Roman"/>
          <w:i/>
          <w:sz w:val="24"/>
          <w:szCs w:val="24"/>
          <w:lang w:val="en-US"/>
        </w:rPr>
        <w:t>Istikl</w:t>
      </w:r>
      <w:r w:rsidRPr="00904B47">
        <w:rPr>
          <w:rFonts w:ascii="Times New Roman" w:hAnsi="Times New Roman"/>
          <w:i/>
          <w:sz w:val="24"/>
          <w:szCs w:val="24"/>
        </w:rPr>
        <w:t>â</w:t>
      </w:r>
      <w:r w:rsidRPr="00796707">
        <w:rPr>
          <w:rFonts w:ascii="Times New Roman" w:hAnsi="Times New Roman"/>
          <w:i/>
          <w:sz w:val="24"/>
          <w:szCs w:val="24"/>
          <w:lang w:val="en-US"/>
        </w:rPr>
        <w:t>l</w:t>
      </w:r>
      <w:r w:rsidRPr="00796707">
        <w:rPr>
          <w:rFonts w:ascii="Times New Roman" w:hAnsi="Times New Roman"/>
          <w:i/>
          <w:sz w:val="24"/>
          <w:szCs w:val="24"/>
        </w:rPr>
        <w:t xml:space="preserve"> </w:t>
      </w:r>
      <w:r w:rsidRPr="00796707">
        <w:rPr>
          <w:rFonts w:ascii="Times New Roman" w:hAnsi="Times New Roman"/>
          <w:i/>
          <w:sz w:val="24"/>
          <w:szCs w:val="24"/>
          <w:lang w:val="en-US"/>
        </w:rPr>
        <w:t>Caddesi</w:t>
      </w:r>
      <w:r w:rsidRPr="00796707">
        <w:rPr>
          <w:rFonts w:ascii="Times New Roman" w:hAnsi="Times New Roman"/>
          <w:i/>
          <w:sz w:val="24"/>
          <w:szCs w:val="24"/>
        </w:rPr>
        <w:t xml:space="preserve"> </w:t>
      </w:r>
      <w:r w:rsidRPr="00796707">
        <w:rPr>
          <w:rFonts w:ascii="Times New Roman" w:hAnsi="Times New Roman"/>
          <w:i/>
          <w:sz w:val="24"/>
          <w:szCs w:val="24"/>
          <w:lang w:val="en-US"/>
        </w:rPr>
        <w:t>in</w:t>
      </w:r>
      <w:r w:rsidRPr="00796707">
        <w:rPr>
          <w:rFonts w:ascii="Times New Roman" w:hAnsi="Times New Roman"/>
          <w:i/>
          <w:sz w:val="24"/>
          <w:szCs w:val="24"/>
        </w:rPr>
        <w:t xml:space="preserve"> </w:t>
      </w:r>
      <w:r w:rsidRPr="00796707">
        <w:rPr>
          <w:rFonts w:ascii="Times New Roman" w:hAnsi="Times New Roman"/>
          <w:i/>
          <w:sz w:val="24"/>
          <w:szCs w:val="24"/>
          <w:lang w:val="en-US"/>
        </w:rPr>
        <w:t>Beyo</w:t>
      </w:r>
      <w:r w:rsidRPr="00796707">
        <w:rPr>
          <w:rFonts w:ascii="Times New Roman" w:hAnsi="Times New Roman"/>
          <w:i/>
          <w:sz w:val="24"/>
          <w:szCs w:val="24"/>
        </w:rPr>
        <w:t>ğ</w:t>
      </w:r>
      <w:r w:rsidRPr="00796707">
        <w:rPr>
          <w:rFonts w:ascii="Times New Roman" w:hAnsi="Times New Roman"/>
          <w:i/>
          <w:sz w:val="24"/>
          <w:szCs w:val="24"/>
          <w:lang w:val="en-US"/>
        </w:rPr>
        <w:t>lu</w:t>
      </w:r>
      <w:r>
        <w:rPr>
          <w:rStyle w:val="FootnoteReference"/>
          <w:rFonts w:ascii="Times New Roman" w:hAnsi="Times New Roman"/>
          <w:i/>
          <w:sz w:val="24"/>
          <w:szCs w:val="24"/>
          <w:lang w:val="en-US"/>
        </w:rPr>
        <w:footnoteReference w:id="4"/>
      </w:r>
      <w:r w:rsidRPr="00796707">
        <w:rPr>
          <w:rFonts w:ascii="Times New Roman" w:hAnsi="Times New Roman"/>
          <w:i/>
          <w:sz w:val="24"/>
          <w:szCs w:val="24"/>
        </w:rPr>
        <w:t xml:space="preserve">, </w:t>
      </w:r>
      <w:r w:rsidRPr="00796707">
        <w:rPr>
          <w:rFonts w:ascii="Times New Roman" w:hAnsi="Times New Roman"/>
          <w:i/>
          <w:sz w:val="24"/>
          <w:szCs w:val="24"/>
          <w:lang w:val="de-DE"/>
        </w:rPr>
        <w:t>zwischen Goldenem Horn und Marmarameer</w:t>
      </w:r>
      <w:r>
        <w:rPr>
          <w:rStyle w:val="FootnoteReference"/>
          <w:rFonts w:ascii="Times New Roman" w:hAnsi="Times New Roman"/>
          <w:i/>
          <w:sz w:val="24"/>
          <w:szCs w:val="24"/>
          <w:lang w:val="de-DE"/>
        </w:rPr>
        <w:footnoteReference w:id="5"/>
      </w:r>
      <w:r w:rsidRPr="00796707">
        <w:rPr>
          <w:rFonts w:ascii="Times New Roman" w:hAnsi="Times New Roman"/>
          <w:i/>
          <w:sz w:val="24"/>
          <w:szCs w:val="24"/>
          <w:lang w:val="de-DE"/>
        </w:rPr>
        <w:t>, la quartier de Galata</w:t>
      </w:r>
      <w:r>
        <w:rPr>
          <w:rStyle w:val="FootnoteReference"/>
          <w:rFonts w:ascii="Times New Roman" w:hAnsi="Times New Roman"/>
          <w:i/>
          <w:sz w:val="24"/>
          <w:szCs w:val="24"/>
          <w:lang w:val="de-DE"/>
        </w:rPr>
        <w:footnoteReference w:id="6"/>
      </w:r>
      <w:r w:rsidRPr="00796707">
        <w:rPr>
          <w:rFonts w:ascii="Times New Roman" w:hAnsi="Times New Roman"/>
          <w:sz w:val="24"/>
          <w:szCs w:val="24"/>
        </w:rPr>
        <w:t>;</w:t>
      </w:r>
    </w:p>
    <w:p w:rsidR="00E41073" w:rsidRPr="00796707" w:rsidRDefault="00E41073" w:rsidP="00796707">
      <w:pPr>
        <w:numPr>
          <w:ilvl w:val="0"/>
          <w:numId w:val="5"/>
        </w:numPr>
        <w:tabs>
          <w:tab w:val="left" w:pos="284"/>
          <w:tab w:val="left" w:pos="426"/>
        </w:tabs>
        <w:spacing w:after="0" w:line="360" w:lineRule="auto"/>
        <w:ind w:left="0" w:firstLine="0"/>
        <w:contextualSpacing/>
        <w:jc w:val="both"/>
        <w:rPr>
          <w:rFonts w:ascii="Times New Roman" w:hAnsi="Times New Roman"/>
          <w:sz w:val="24"/>
          <w:szCs w:val="24"/>
        </w:rPr>
      </w:pPr>
      <w:r w:rsidRPr="00796707">
        <w:rPr>
          <w:rFonts w:ascii="Times New Roman" w:hAnsi="Times New Roman"/>
          <w:sz w:val="24"/>
          <w:szCs w:val="24"/>
        </w:rPr>
        <w:t>антропонимов:</w:t>
      </w:r>
      <w:r w:rsidRPr="00796707">
        <w:rPr>
          <w:rFonts w:ascii="Times New Roman" w:hAnsi="Times New Roman"/>
          <w:i/>
          <w:sz w:val="24"/>
          <w:szCs w:val="24"/>
          <w:lang w:eastAsia="ru-RU"/>
        </w:rPr>
        <w:t xml:space="preserve"> Ибрагим Безумный, </w:t>
      </w:r>
      <w:r w:rsidRPr="00796707">
        <w:rPr>
          <w:rFonts w:ascii="Times New Roman" w:hAnsi="Times New Roman"/>
          <w:i/>
          <w:sz w:val="24"/>
          <w:szCs w:val="24"/>
        </w:rPr>
        <w:t xml:space="preserve"> </w:t>
      </w:r>
      <w:r w:rsidRPr="00796707">
        <w:rPr>
          <w:rFonts w:ascii="Times New Roman" w:hAnsi="Times New Roman"/>
          <w:i/>
          <w:sz w:val="24"/>
          <w:szCs w:val="24"/>
          <w:lang w:val="en-US"/>
        </w:rPr>
        <w:t>Hamdullah</w:t>
      </w:r>
      <w:r>
        <w:rPr>
          <w:rStyle w:val="FootnoteReference"/>
          <w:rFonts w:ascii="Times New Roman" w:hAnsi="Times New Roman"/>
          <w:i/>
          <w:sz w:val="24"/>
          <w:szCs w:val="24"/>
          <w:lang w:val="en-US"/>
        </w:rPr>
        <w:footnoteReference w:id="7"/>
      </w:r>
      <w:r w:rsidRPr="00796707">
        <w:rPr>
          <w:rFonts w:ascii="Times New Roman" w:hAnsi="Times New Roman"/>
          <w:i/>
          <w:sz w:val="24"/>
          <w:szCs w:val="24"/>
        </w:rPr>
        <w:t xml:space="preserve">, </w:t>
      </w:r>
      <w:r w:rsidRPr="00796707">
        <w:rPr>
          <w:rFonts w:ascii="Times New Roman" w:hAnsi="Times New Roman"/>
          <w:i/>
          <w:sz w:val="24"/>
          <w:szCs w:val="24"/>
          <w:lang w:val="en-US"/>
        </w:rPr>
        <w:t>Kaiserin</w:t>
      </w:r>
      <w:r w:rsidRPr="00796707">
        <w:rPr>
          <w:rFonts w:ascii="Times New Roman" w:hAnsi="Times New Roman"/>
          <w:i/>
          <w:sz w:val="24"/>
          <w:szCs w:val="24"/>
        </w:rPr>
        <w:t xml:space="preserve"> </w:t>
      </w:r>
      <w:r w:rsidRPr="00796707">
        <w:rPr>
          <w:rFonts w:ascii="Times New Roman" w:hAnsi="Times New Roman"/>
          <w:i/>
          <w:sz w:val="24"/>
          <w:szCs w:val="24"/>
          <w:lang w:val="en-US"/>
        </w:rPr>
        <w:t>Eudoxia</w:t>
      </w:r>
      <w:r>
        <w:rPr>
          <w:rStyle w:val="FootnoteReference"/>
          <w:rFonts w:ascii="Times New Roman" w:hAnsi="Times New Roman"/>
          <w:i/>
          <w:sz w:val="24"/>
          <w:szCs w:val="24"/>
          <w:lang w:val="en-US"/>
        </w:rPr>
        <w:footnoteReference w:id="8"/>
      </w:r>
      <w:r w:rsidRPr="00796707">
        <w:rPr>
          <w:rFonts w:ascii="Times New Roman" w:hAnsi="Times New Roman"/>
          <w:i/>
          <w:sz w:val="24"/>
          <w:szCs w:val="24"/>
        </w:rPr>
        <w:t xml:space="preserve">, </w:t>
      </w:r>
      <w:r w:rsidRPr="00796707">
        <w:rPr>
          <w:rFonts w:ascii="Times New Roman" w:hAnsi="Times New Roman"/>
          <w:i/>
          <w:sz w:val="24"/>
          <w:szCs w:val="24"/>
          <w:lang w:val="en-US"/>
        </w:rPr>
        <w:t>Mahomet</w:t>
      </w:r>
      <w:r>
        <w:rPr>
          <w:rStyle w:val="FootnoteReference"/>
          <w:rFonts w:ascii="Times New Roman" w:hAnsi="Times New Roman"/>
          <w:i/>
          <w:sz w:val="24"/>
          <w:szCs w:val="24"/>
          <w:lang w:val="en-US"/>
        </w:rPr>
        <w:footnoteReference w:id="9"/>
      </w:r>
      <w:r w:rsidRPr="00796707">
        <w:rPr>
          <w:rFonts w:ascii="Times New Roman" w:hAnsi="Times New Roman"/>
          <w:sz w:val="24"/>
          <w:szCs w:val="24"/>
        </w:rPr>
        <w:t>;</w:t>
      </w:r>
    </w:p>
    <w:p w:rsidR="00E41073" w:rsidRPr="00796707" w:rsidRDefault="00E41073" w:rsidP="00796707">
      <w:pPr>
        <w:numPr>
          <w:ilvl w:val="0"/>
          <w:numId w:val="5"/>
        </w:numPr>
        <w:tabs>
          <w:tab w:val="left" w:pos="142"/>
          <w:tab w:val="left" w:pos="284"/>
        </w:tabs>
        <w:spacing w:after="0" w:line="360" w:lineRule="auto"/>
        <w:ind w:left="0" w:firstLine="0"/>
        <w:contextualSpacing/>
        <w:jc w:val="both"/>
        <w:rPr>
          <w:rFonts w:ascii="Times New Roman" w:hAnsi="Times New Roman"/>
          <w:sz w:val="24"/>
          <w:szCs w:val="24"/>
        </w:rPr>
      </w:pPr>
      <w:r w:rsidRPr="00796707">
        <w:rPr>
          <w:rFonts w:ascii="Times New Roman" w:hAnsi="Times New Roman"/>
          <w:sz w:val="24"/>
          <w:szCs w:val="24"/>
        </w:rPr>
        <w:t>названий фестивалей, организаций,</w:t>
      </w:r>
      <w:r>
        <w:rPr>
          <w:rFonts w:ascii="Times New Roman" w:hAnsi="Times New Roman"/>
          <w:sz w:val="24"/>
          <w:szCs w:val="24"/>
        </w:rPr>
        <w:t xml:space="preserve"> объединений,</w:t>
      </w:r>
      <w:r w:rsidRPr="00796707">
        <w:rPr>
          <w:rFonts w:ascii="Times New Roman" w:hAnsi="Times New Roman"/>
          <w:sz w:val="24"/>
          <w:szCs w:val="24"/>
        </w:rPr>
        <w:t xml:space="preserve"> партий: </w:t>
      </w:r>
      <w:r w:rsidRPr="00796707">
        <w:rPr>
          <w:rFonts w:ascii="Times New Roman" w:hAnsi="Times New Roman"/>
          <w:i/>
          <w:sz w:val="24"/>
          <w:szCs w:val="24"/>
        </w:rPr>
        <w:t xml:space="preserve">Стамбульский кинофестиваль, </w:t>
      </w:r>
      <w:r w:rsidRPr="00796707">
        <w:rPr>
          <w:rFonts w:ascii="Times New Roman" w:hAnsi="Times New Roman"/>
          <w:i/>
          <w:sz w:val="24"/>
          <w:szCs w:val="24"/>
          <w:lang w:val="en-US"/>
        </w:rPr>
        <w:t>Justice</w:t>
      </w:r>
      <w:r w:rsidRPr="00796707">
        <w:rPr>
          <w:rFonts w:ascii="Times New Roman" w:hAnsi="Times New Roman"/>
          <w:i/>
          <w:sz w:val="24"/>
          <w:szCs w:val="24"/>
        </w:rPr>
        <w:t xml:space="preserve"> </w:t>
      </w:r>
      <w:r w:rsidRPr="00796707">
        <w:rPr>
          <w:rFonts w:ascii="Times New Roman" w:hAnsi="Times New Roman"/>
          <w:i/>
          <w:sz w:val="24"/>
          <w:szCs w:val="24"/>
          <w:lang w:val="en-US"/>
        </w:rPr>
        <w:t>and</w:t>
      </w:r>
      <w:r w:rsidRPr="00796707">
        <w:rPr>
          <w:rFonts w:ascii="Times New Roman" w:hAnsi="Times New Roman"/>
          <w:i/>
          <w:sz w:val="24"/>
          <w:szCs w:val="24"/>
        </w:rPr>
        <w:t xml:space="preserve"> </w:t>
      </w:r>
      <w:r w:rsidRPr="00796707">
        <w:rPr>
          <w:rFonts w:ascii="Times New Roman" w:hAnsi="Times New Roman"/>
          <w:i/>
          <w:sz w:val="24"/>
          <w:szCs w:val="24"/>
          <w:lang w:val="en-US"/>
        </w:rPr>
        <w:t>Development</w:t>
      </w:r>
      <w:r w:rsidRPr="00796707">
        <w:rPr>
          <w:rFonts w:ascii="Times New Roman" w:hAnsi="Times New Roman"/>
          <w:i/>
          <w:sz w:val="24"/>
          <w:szCs w:val="24"/>
        </w:rPr>
        <w:t xml:space="preserve"> </w:t>
      </w:r>
      <w:r w:rsidRPr="00796707">
        <w:rPr>
          <w:rFonts w:ascii="Times New Roman" w:hAnsi="Times New Roman"/>
          <w:i/>
          <w:sz w:val="24"/>
          <w:szCs w:val="24"/>
          <w:lang w:val="en-US"/>
        </w:rPr>
        <w:t>Party</w:t>
      </w:r>
      <w:r w:rsidRPr="00796707">
        <w:rPr>
          <w:rFonts w:ascii="Times New Roman" w:hAnsi="Times New Roman"/>
          <w:i/>
          <w:sz w:val="24"/>
          <w:szCs w:val="24"/>
        </w:rPr>
        <w:t xml:space="preserve"> (</w:t>
      </w:r>
      <w:r w:rsidRPr="00796707">
        <w:rPr>
          <w:rFonts w:ascii="Times New Roman" w:hAnsi="Times New Roman"/>
          <w:i/>
          <w:sz w:val="24"/>
          <w:szCs w:val="24"/>
          <w:lang w:val="en-US"/>
        </w:rPr>
        <w:t>AKP</w:t>
      </w:r>
      <w:r w:rsidRPr="00796707">
        <w:rPr>
          <w:rFonts w:ascii="Times New Roman" w:hAnsi="Times New Roman"/>
          <w:i/>
          <w:sz w:val="24"/>
          <w:szCs w:val="24"/>
        </w:rPr>
        <w:t>)</w:t>
      </w:r>
      <w:r>
        <w:rPr>
          <w:rStyle w:val="FootnoteReference"/>
          <w:rFonts w:ascii="Times New Roman" w:hAnsi="Times New Roman"/>
          <w:i/>
          <w:sz w:val="24"/>
          <w:szCs w:val="24"/>
        </w:rPr>
        <w:footnoteReference w:id="10"/>
      </w:r>
      <w:r w:rsidRPr="00796707">
        <w:rPr>
          <w:rFonts w:ascii="Times New Roman" w:hAnsi="Times New Roman"/>
          <w:i/>
          <w:sz w:val="24"/>
          <w:szCs w:val="24"/>
        </w:rPr>
        <w:t>,</w:t>
      </w:r>
      <w:r w:rsidRPr="00796707">
        <w:rPr>
          <w:rFonts w:ascii="Times New Roman" w:hAnsi="Times New Roman"/>
          <w:i/>
          <w:sz w:val="24"/>
          <w:szCs w:val="24"/>
          <w:lang w:val="de-DE"/>
        </w:rPr>
        <w:t xml:space="preserve"> Mevlevi-Bruderschaft</w:t>
      </w:r>
      <w:r>
        <w:rPr>
          <w:rStyle w:val="FootnoteReference"/>
          <w:rFonts w:ascii="Times New Roman" w:hAnsi="Times New Roman"/>
          <w:i/>
          <w:sz w:val="24"/>
          <w:szCs w:val="24"/>
          <w:lang w:val="de-DE"/>
        </w:rPr>
        <w:footnoteReference w:id="11"/>
      </w:r>
      <w:r w:rsidRPr="00796707">
        <w:rPr>
          <w:rFonts w:ascii="Times New Roman" w:hAnsi="Times New Roman"/>
          <w:i/>
          <w:sz w:val="24"/>
          <w:szCs w:val="24"/>
          <w:lang w:val="de-DE"/>
        </w:rPr>
        <w:t xml:space="preserve">, </w:t>
      </w:r>
      <w:r>
        <w:rPr>
          <w:rFonts w:ascii="Times New Roman" w:hAnsi="Times New Roman"/>
          <w:i/>
          <w:sz w:val="24"/>
          <w:szCs w:val="24"/>
          <w:lang w:val="en-US"/>
        </w:rPr>
        <w:t>Centre</w:t>
      </w:r>
      <w:r w:rsidRPr="00DE7FEC">
        <w:rPr>
          <w:rFonts w:ascii="Times New Roman" w:hAnsi="Times New Roman"/>
          <w:i/>
          <w:sz w:val="24"/>
          <w:szCs w:val="24"/>
        </w:rPr>
        <w:t xml:space="preserve"> </w:t>
      </w:r>
      <w:r>
        <w:rPr>
          <w:rFonts w:ascii="Times New Roman" w:hAnsi="Times New Roman"/>
          <w:i/>
          <w:sz w:val="24"/>
          <w:szCs w:val="24"/>
          <w:lang w:val="en-US"/>
        </w:rPr>
        <w:t>culturel</w:t>
      </w:r>
      <w:r w:rsidRPr="00DE7FEC">
        <w:rPr>
          <w:rFonts w:ascii="Times New Roman" w:hAnsi="Times New Roman"/>
          <w:i/>
          <w:sz w:val="24"/>
          <w:szCs w:val="24"/>
        </w:rPr>
        <w:t xml:space="preserve"> </w:t>
      </w:r>
      <w:r>
        <w:rPr>
          <w:rFonts w:ascii="Times New Roman" w:hAnsi="Times New Roman"/>
          <w:i/>
          <w:sz w:val="24"/>
          <w:szCs w:val="24"/>
          <w:lang w:val="en-US"/>
        </w:rPr>
        <w:t>et</w:t>
      </w:r>
      <w:r w:rsidRPr="00DE7FEC">
        <w:rPr>
          <w:rFonts w:ascii="Times New Roman" w:hAnsi="Times New Roman"/>
          <w:i/>
          <w:sz w:val="24"/>
          <w:szCs w:val="24"/>
        </w:rPr>
        <w:t xml:space="preserve"> </w:t>
      </w:r>
      <w:r>
        <w:rPr>
          <w:rFonts w:ascii="Times New Roman" w:hAnsi="Times New Roman"/>
          <w:i/>
          <w:sz w:val="24"/>
          <w:szCs w:val="24"/>
          <w:lang w:val="en-US"/>
        </w:rPr>
        <w:t>artistique</w:t>
      </w:r>
      <w:r w:rsidRPr="00DE7FEC">
        <w:rPr>
          <w:rFonts w:ascii="Times New Roman" w:hAnsi="Times New Roman"/>
          <w:i/>
          <w:sz w:val="24"/>
          <w:szCs w:val="24"/>
        </w:rPr>
        <w:t xml:space="preserve"> </w:t>
      </w:r>
      <w:r>
        <w:rPr>
          <w:rFonts w:ascii="Times New Roman" w:hAnsi="Times New Roman"/>
          <w:i/>
          <w:sz w:val="24"/>
          <w:szCs w:val="24"/>
          <w:lang w:val="en-US"/>
        </w:rPr>
        <w:t>Akbank</w:t>
      </w:r>
      <w:r>
        <w:rPr>
          <w:rStyle w:val="FootnoteReference"/>
          <w:rFonts w:ascii="Times New Roman" w:hAnsi="Times New Roman"/>
          <w:i/>
          <w:sz w:val="24"/>
          <w:szCs w:val="24"/>
          <w:lang w:val="de-DE"/>
        </w:rPr>
        <w:footnoteReference w:id="12"/>
      </w:r>
      <w:r w:rsidRPr="00C248EE">
        <w:rPr>
          <w:rFonts w:ascii="Times New Roman" w:hAnsi="Times New Roman"/>
          <w:sz w:val="24"/>
          <w:szCs w:val="24"/>
          <w:lang w:val="de-DE"/>
        </w:rPr>
        <w:t>;</w:t>
      </w:r>
    </w:p>
    <w:p w:rsidR="00E41073" w:rsidRPr="00796707" w:rsidRDefault="00E41073" w:rsidP="00796707">
      <w:pPr>
        <w:numPr>
          <w:ilvl w:val="0"/>
          <w:numId w:val="5"/>
        </w:numPr>
        <w:tabs>
          <w:tab w:val="left" w:pos="284"/>
        </w:tabs>
        <w:spacing w:after="0" w:line="360" w:lineRule="auto"/>
        <w:ind w:left="0" w:firstLine="0"/>
        <w:contextualSpacing/>
        <w:jc w:val="both"/>
        <w:rPr>
          <w:rFonts w:ascii="Times New Roman" w:hAnsi="Times New Roman"/>
          <w:sz w:val="24"/>
          <w:szCs w:val="24"/>
        </w:rPr>
      </w:pPr>
      <w:r w:rsidRPr="00796707">
        <w:rPr>
          <w:rFonts w:ascii="Times New Roman" w:hAnsi="Times New Roman"/>
          <w:sz w:val="24"/>
          <w:szCs w:val="24"/>
        </w:rPr>
        <w:t xml:space="preserve">названий предприятий досуга (рестораны, кафе, кинотеатры)  и компаний (магазины, отели): </w:t>
      </w:r>
      <w:r w:rsidRPr="00796707">
        <w:rPr>
          <w:rFonts w:ascii="Times New Roman" w:hAnsi="Times New Roman"/>
          <w:i/>
          <w:sz w:val="24"/>
          <w:szCs w:val="24"/>
        </w:rPr>
        <w:t xml:space="preserve">кафе </w:t>
      </w:r>
      <w:r w:rsidRPr="00796707">
        <w:rPr>
          <w:rFonts w:ascii="Times New Roman" w:hAnsi="Times New Roman"/>
          <w:i/>
          <w:sz w:val="24"/>
          <w:szCs w:val="24"/>
          <w:lang w:val="en-US"/>
        </w:rPr>
        <w:t>Pudding</w:t>
      </w:r>
      <w:r w:rsidRPr="00796707">
        <w:rPr>
          <w:rFonts w:ascii="Times New Roman" w:hAnsi="Times New Roman"/>
          <w:i/>
          <w:sz w:val="24"/>
          <w:szCs w:val="24"/>
        </w:rPr>
        <w:t xml:space="preserve"> </w:t>
      </w:r>
      <w:r w:rsidRPr="00796707">
        <w:rPr>
          <w:rFonts w:ascii="Times New Roman" w:hAnsi="Times New Roman"/>
          <w:i/>
          <w:sz w:val="24"/>
          <w:szCs w:val="24"/>
          <w:lang w:val="en-US"/>
        </w:rPr>
        <w:t>Shop</w:t>
      </w:r>
      <w:r w:rsidRPr="00796707">
        <w:rPr>
          <w:rFonts w:ascii="Times New Roman" w:hAnsi="Times New Roman"/>
          <w:sz w:val="24"/>
          <w:szCs w:val="24"/>
        </w:rPr>
        <w:t xml:space="preserve">, </w:t>
      </w:r>
      <w:r w:rsidRPr="00796707">
        <w:rPr>
          <w:rFonts w:ascii="Times New Roman" w:hAnsi="Times New Roman"/>
          <w:i/>
          <w:sz w:val="24"/>
          <w:szCs w:val="24"/>
          <w:lang w:val="en-US"/>
        </w:rPr>
        <w:t>the</w:t>
      </w:r>
      <w:r w:rsidRPr="00796707">
        <w:rPr>
          <w:rFonts w:ascii="Times New Roman" w:hAnsi="Times New Roman"/>
          <w:i/>
          <w:sz w:val="24"/>
          <w:szCs w:val="24"/>
        </w:rPr>
        <w:t xml:space="preserve"> </w:t>
      </w:r>
      <w:r w:rsidRPr="00796707">
        <w:rPr>
          <w:rFonts w:ascii="Times New Roman" w:hAnsi="Times New Roman"/>
          <w:i/>
          <w:sz w:val="24"/>
          <w:szCs w:val="24"/>
          <w:lang w:val="en-US"/>
        </w:rPr>
        <w:t>new</w:t>
      </w:r>
      <w:r w:rsidRPr="00796707">
        <w:rPr>
          <w:rFonts w:ascii="Times New Roman" w:hAnsi="Times New Roman"/>
          <w:i/>
          <w:sz w:val="24"/>
          <w:szCs w:val="24"/>
        </w:rPr>
        <w:t xml:space="preserve"> </w:t>
      </w:r>
      <w:r w:rsidRPr="00796707">
        <w:rPr>
          <w:rFonts w:ascii="Times New Roman" w:hAnsi="Times New Roman"/>
          <w:i/>
          <w:sz w:val="24"/>
          <w:szCs w:val="24"/>
          <w:lang w:val="en-US"/>
        </w:rPr>
        <w:t>generation</w:t>
      </w:r>
      <w:r w:rsidRPr="00796707">
        <w:rPr>
          <w:rFonts w:ascii="Times New Roman" w:hAnsi="Times New Roman"/>
          <w:i/>
          <w:sz w:val="24"/>
          <w:szCs w:val="24"/>
        </w:rPr>
        <w:t xml:space="preserve"> </w:t>
      </w:r>
      <w:r w:rsidRPr="00796707">
        <w:rPr>
          <w:rFonts w:ascii="Times New Roman" w:hAnsi="Times New Roman"/>
          <w:i/>
          <w:sz w:val="24"/>
          <w:szCs w:val="24"/>
          <w:lang w:val="en-US"/>
        </w:rPr>
        <w:t>of</w:t>
      </w:r>
      <w:r w:rsidRPr="00796707">
        <w:rPr>
          <w:rFonts w:ascii="Times New Roman" w:hAnsi="Times New Roman"/>
          <w:i/>
          <w:sz w:val="24"/>
          <w:szCs w:val="24"/>
        </w:rPr>
        <w:t xml:space="preserve"> </w:t>
      </w:r>
      <w:r w:rsidRPr="00796707">
        <w:rPr>
          <w:rFonts w:ascii="Times New Roman" w:hAnsi="Times New Roman"/>
          <w:i/>
          <w:sz w:val="24"/>
          <w:szCs w:val="24"/>
          <w:lang w:val="en-US"/>
        </w:rPr>
        <w:t>malls</w:t>
      </w:r>
      <w:r w:rsidRPr="00796707">
        <w:rPr>
          <w:rFonts w:ascii="Times New Roman" w:hAnsi="Times New Roman"/>
          <w:i/>
          <w:sz w:val="24"/>
          <w:szCs w:val="24"/>
        </w:rPr>
        <w:t xml:space="preserve"> </w:t>
      </w:r>
      <w:r w:rsidRPr="00796707">
        <w:rPr>
          <w:rFonts w:ascii="Times New Roman" w:hAnsi="Times New Roman"/>
          <w:i/>
          <w:sz w:val="24"/>
          <w:szCs w:val="24"/>
          <w:lang w:val="en-US"/>
        </w:rPr>
        <w:t>such</w:t>
      </w:r>
      <w:r w:rsidRPr="00796707">
        <w:rPr>
          <w:rFonts w:ascii="Times New Roman" w:hAnsi="Times New Roman"/>
          <w:i/>
          <w:sz w:val="24"/>
          <w:szCs w:val="24"/>
        </w:rPr>
        <w:t xml:space="preserve"> </w:t>
      </w:r>
      <w:r w:rsidRPr="00796707">
        <w:rPr>
          <w:rFonts w:ascii="Times New Roman" w:hAnsi="Times New Roman"/>
          <w:i/>
          <w:sz w:val="24"/>
          <w:szCs w:val="24"/>
          <w:lang w:val="en-US"/>
        </w:rPr>
        <w:t>as</w:t>
      </w:r>
      <w:r w:rsidRPr="00796707">
        <w:rPr>
          <w:rFonts w:ascii="Times New Roman" w:hAnsi="Times New Roman"/>
          <w:i/>
          <w:sz w:val="24"/>
          <w:szCs w:val="24"/>
        </w:rPr>
        <w:t xml:space="preserve"> </w:t>
      </w:r>
      <w:r w:rsidRPr="00796707">
        <w:rPr>
          <w:rFonts w:ascii="Times New Roman" w:hAnsi="Times New Roman"/>
          <w:i/>
          <w:sz w:val="24"/>
          <w:szCs w:val="24"/>
          <w:lang w:val="en-US"/>
        </w:rPr>
        <w:t>Kanyon</w:t>
      </w:r>
      <w:r>
        <w:rPr>
          <w:rStyle w:val="FootnoteReference"/>
          <w:rFonts w:ascii="Times New Roman" w:hAnsi="Times New Roman"/>
          <w:i/>
          <w:sz w:val="24"/>
          <w:szCs w:val="24"/>
          <w:lang w:val="en-US"/>
        </w:rPr>
        <w:footnoteReference w:id="13"/>
      </w:r>
      <w:r w:rsidRPr="00796707">
        <w:rPr>
          <w:rFonts w:ascii="Times New Roman" w:hAnsi="Times New Roman"/>
          <w:i/>
          <w:sz w:val="24"/>
          <w:szCs w:val="24"/>
        </w:rPr>
        <w:t xml:space="preserve">, </w:t>
      </w:r>
      <w:r>
        <w:rPr>
          <w:rFonts w:ascii="Times New Roman" w:hAnsi="Times New Roman"/>
          <w:i/>
          <w:sz w:val="24"/>
          <w:szCs w:val="24"/>
          <w:lang w:val="en-US"/>
        </w:rPr>
        <w:t>Atlas</w:t>
      </w:r>
      <w:r w:rsidRPr="00B6043A">
        <w:rPr>
          <w:rFonts w:ascii="Times New Roman" w:hAnsi="Times New Roman"/>
          <w:i/>
          <w:sz w:val="24"/>
          <w:szCs w:val="24"/>
        </w:rPr>
        <w:t xml:space="preserve"> </w:t>
      </w:r>
      <w:r>
        <w:rPr>
          <w:rFonts w:ascii="Times New Roman" w:hAnsi="Times New Roman"/>
          <w:i/>
          <w:sz w:val="24"/>
          <w:szCs w:val="24"/>
          <w:lang w:val="en-US"/>
        </w:rPr>
        <w:t>Sinemalar</w:t>
      </w:r>
      <w:r w:rsidRPr="00B6043A">
        <w:rPr>
          <w:rFonts w:ascii="Times New Roman" w:hAnsi="Times New Roman"/>
          <w:i/>
          <w:sz w:val="24"/>
          <w:szCs w:val="24"/>
        </w:rPr>
        <w:t>ı</w:t>
      </w:r>
      <w:r>
        <w:rPr>
          <w:rStyle w:val="FootnoteReference"/>
          <w:rFonts w:ascii="Times New Roman" w:hAnsi="Times New Roman"/>
          <w:i/>
          <w:sz w:val="24"/>
          <w:szCs w:val="24"/>
        </w:rPr>
        <w:footnoteReference w:id="14"/>
      </w:r>
      <w:r w:rsidRPr="00796707">
        <w:rPr>
          <w:rFonts w:ascii="Times New Roman" w:hAnsi="Times New Roman"/>
          <w:i/>
          <w:sz w:val="24"/>
          <w:szCs w:val="24"/>
        </w:rPr>
        <w:t xml:space="preserve">, </w:t>
      </w:r>
      <w:r w:rsidRPr="00796707">
        <w:rPr>
          <w:rFonts w:ascii="Times New Roman" w:hAnsi="Times New Roman"/>
          <w:i/>
          <w:sz w:val="24"/>
          <w:szCs w:val="24"/>
          <w:lang w:val="en-US"/>
        </w:rPr>
        <w:t>des</w:t>
      </w:r>
      <w:r w:rsidRPr="00796707">
        <w:rPr>
          <w:rFonts w:ascii="Times New Roman" w:hAnsi="Times New Roman"/>
          <w:i/>
          <w:sz w:val="24"/>
          <w:szCs w:val="24"/>
        </w:rPr>
        <w:t xml:space="preserve"> </w:t>
      </w:r>
      <w:r w:rsidRPr="00796707">
        <w:rPr>
          <w:rFonts w:ascii="Times New Roman" w:hAnsi="Times New Roman"/>
          <w:i/>
          <w:sz w:val="24"/>
          <w:szCs w:val="24"/>
          <w:lang w:val="en-US"/>
        </w:rPr>
        <w:t>grands</w:t>
      </w:r>
      <w:r w:rsidRPr="00796707">
        <w:rPr>
          <w:rFonts w:ascii="Times New Roman" w:hAnsi="Times New Roman"/>
          <w:i/>
          <w:sz w:val="24"/>
          <w:szCs w:val="24"/>
        </w:rPr>
        <w:t xml:space="preserve"> </w:t>
      </w:r>
      <w:r w:rsidRPr="00796707">
        <w:rPr>
          <w:rFonts w:ascii="Times New Roman" w:hAnsi="Times New Roman"/>
          <w:i/>
          <w:sz w:val="24"/>
          <w:szCs w:val="24"/>
          <w:lang w:val="en-US"/>
        </w:rPr>
        <w:t>hotels</w:t>
      </w:r>
      <w:r w:rsidRPr="00796707">
        <w:rPr>
          <w:rFonts w:ascii="Times New Roman" w:hAnsi="Times New Roman"/>
          <w:i/>
          <w:sz w:val="24"/>
          <w:szCs w:val="24"/>
        </w:rPr>
        <w:t xml:space="preserve"> à 5 é</w:t>
      </w:r>
      <w:r w:rsidRPr="00796707">
        <w:rPr>
          <w:rFonts w:ascii="Times New Roman" w:hAnsi="Times New Roman"/>
          <w:i/>
          <w:sz w:val="24"/>
          <w:szCs w:val="24"/>
          <w:lang w:val="en-US"/>
        </w:rPr>
        <w:t>toiles</w:t>
      </w:r>
      <w:r w:rsidRPr="00796707">
        <w:rPr>
          <w:rFonts w:ascii="Times New Roman" w:hAnsi="Times New Roman"/>
          <w:i/>
          <w:sz w:val="24"/>
          <w:szCs w:val="24"/>
        </w:rPr>
        <w:t xml:space="preserve">, </w:t>
      </w:r>
      <w:r w:rsidRPr="00796707">
        <w:rPr>
          <w:rFonts w:ascii="Times New Roman" w:hAnsi="Times New Roman"/>
          <w:i/>
          <w:sz w:val="24"/>
          <w:szCs w:val="24"/>
          <w:lang w:val="en-US"/>
        </w:rPr>
        <w:t>Etap</w:t>
      </w:r>
      <w:r w:rsidRPr="00796707">
        <w:rPr>
          <w:rFonts w:ascii="Times New Roman" w:hAnsi="Times New Roman"/>
          <w:i/>
          <w:sz w:val="24"/>
          <w:szCs w:val="24"/>
        </w:rPr>
        <w:t xml:space="preserve">, </w:t>
      </w:r>
      <w:r w:rsidRPr="00796707">
        <w:rPr>
          <w:rFonts w:ascii="Times New Roman" w:hAnsi="Times New Roman"/>
          <w:i/>
          <w:sz w:val="24"/>
          <w:szCs w:val="24"/>
          <w:lang w:val="en-US"/>
        </w:rPr>
        <w:t>Sheraton</w:t>
      </w:r>
      <w:r w:rsidRPr="00796707">
        <w:rPr>
          <w:rFonts w:ascii="Times New Roman" w:hAnsi="Times New Roman"/>
          <w:i/>
          <w:sz w:val="24"/>
          <w:szCs w:val="24"/>
        </w:rPr>
        <w:t xml:space="preserve">, </w:t>
      </w:r>
      <w:r w:rsidRPr="00796707">
        <w:rPr>
          <w:rFonts w:ascii="Times New Roman" w:hAnsi="Times New Roman"/>
          <w:i/>
          <w:sz w:val="24"/>
          <w:szCs w:val="24"/>
          <w:lang w:val="en-US"/>
        </w:rPr>
        <w:t>Hilton</w:t>
      </w:r>
      <w:r w:rsidRPr="00796707">
        <w:rPr>
          <w:rFonts w:ascii="Times New Roman" w:hAnsi="Times New Roman"/>
          <w:i/>
          <w:sz w:val="24"/>
          <w:szCs w:val="24"/>
        </w:rPr>
        <w:t xml:space="preserve">, </w:t>
      </w:r>
      <w:r w:rsidRPr="00796707">
        <w:rPr>
          <w:rFonts w:ascii="Times New Roman" w:hAnsi="Times New Roman"/>
          <w:i/>
          <w:sz w:val="24"/>
          <w:szCs w:val="24"/>
          <w:lang w:val="en-US"/>
        </w:rPr>
        <w:t>Swiss</w:t>
      </w:r>
      <w:r w:rsidRPr="00796707">
        <w:rPr>
          <w:rFonts w:ascii="Times New Roman" w:hAnsi="Times New Roman"/>
          <w:i/>
          <w:sz w:val="24"/>
          <w:szCs w:val="24"/>
        </w:rPr>
        <w:t xml:space="preserve">, </w:t>
      </w:r>
      <w:r w:rsidRPr="00796707">
        <w:rPr>
          <w:rFonts w:ascii="Times New Roman" w:hAnsi="Times New Roman"/>
          <w:i/>
          <w:sz w:val="24"/>
          <w:szCs w:val="24"/>
          <w:lang w:val="en-US"/>
        </w:rPr>
        <w:t>etc</w:t>
      </w:r>
      <w:r>
        <w:rPr>
          <w:rStyle w:val="FootnoteReference"/>
          <w:rFonts w:ascii="Times New Roman" w:hAnsi="Times New Roman"/>
          <w:i/>
          <w:sz w:val="24"/>
          <w:szCs w:val="24"/>
          <w:lang w:val="en-US"/>
        </w:rPr>
        <w:footnoteReference w:id="15"/>
      </w:r>
      <w:r w:rsidRPr="00C248EE">
        <w:rPr>
          <w:rFonts w:ascii="Times New Roman" w:hAnsi="Times New Roman"/>
          <w:sz w:val="24"/>
          <w:szCs w:val="24"/>
        </w:rPr>
        <w:t>.</w:t>
      </w:r>
    </w:p>
    <w:p w:rsidR="00E41073" w:rsidRDefault="00E41073" w:rsidP="00796707">
      <w:pPr>
        <w:spacing w:after="0" w:line="360" w:lineRule="auto"/>
        <w:ind w:firstLine="567"/>
        <w:contextualSpacing/>
        <w:jc w:val="both"/>
        <w:rPr>
          <w:rFonts w:ascii="Times New Roman" w:hAnsi="Times New Roman"/>
          <w:sz w:val="24"/>
          <w:szCs w:val="24"/>
        </w:rPr>
      </w:pPr>
      <w:r w:rsidRPr="00796707">
        <w:rPr>
          <w:rFonts w:ascii="Times New Roman" w:hAnsi="Times New Roman"/>
          <w:b/>
          <w:sz w:val="24"/>
          <w:szCs w:val="24"/>
        </w:rPr>
        <w:t>Ситуативные реалии</w:t>
      </w:r>
      <w:r w:rsidRPr="00796707">
        <w:rPr>
          <w:rFonts w:ascii="Times New Roman" w:hAnsi="Times New Roman"/>
          <w:sz w:val="24"/>
          <w:szCs w:val="24"/>
        </w:rPr>
        <w:t>, по С. Влахову и С. Флорину, это «</w:t>
      </w:r>
      <w:r w:rsidRPr="00796707">
        <w:rPr>
          <w:rFonts w:ascii="Times New Roman" w:hAnsi="Times New Roman"/>
          <w:color w:val="000000"/>
          <w:sz w:val="24"/>
          <w:szCs w:val="24"/>
        </w:rPr>
        <w:t>единицы отражения действительности» (</w:t>
      </w:r>
      <w:r w:rsidRPr="00796707">
        <w:rPr>
          <w:rFonts w:ascii="Times New Roman" w:hAnsi="Times New Roman"/>
          <w:sz w:val="24"/>
          <w:szCs w:val="24"/>
        </w:rPr>
        <w:t>Влахов, Флорин, 2009: 160</w:t>
      </w:r>
      <w:r>
        <w:rPr>
          <w:rFonts w:ascii="Times New Roman" w:hAnsi="Times New Roman"/>
          <w:color w:val="000000"/>
          <w:sz w:val="24"/>
          <w:szCs w:val="24"/>
        </w:rPr>
        <w:t>).</w:t>
      </w:r>
      <w:r w:rsidRPr="00796707">
        <w:rPr>
          <w:rFonts w:ascii="Times New Roman" w:hAnsi="Times New Roman"/>
          <w:color w:val="000000"/>
          <w:sz w:val="24"/>
          <w:szCs w:val="24"/>
        </w:rPr>
        <w:t xml:space="preserve"> </w:t>
      </w:r>
      <w:r w:rsidRPr="00796707">
        <w:rPr>
          <w:rFonts w:ascii="Times New Roman" w:hAnsi="Times New Roman"/>
          <w:sz w:val="24"/>
          <w:szCs w:val="24"/>
        </w:rPr>
        <w:t xml:space="preserve">Ситуативные реалии - это не отдельные слова или словосочетания, это то, что скрыто между строк и требует разъяснения для людей, не принадлежащих данной культуре.  В отличие от </w:t>
      </w:r>
      <w:r>
        <w:rPr>
          <w:rFonts w:ascii="Times New Roman" w:hAnsi="Times New Roman"/>
          <w:sz w:val="24"/>
          <w:szCs w:val="24"/>
        </w:rPr>
        <w:t xml:space="preserve"> простых реалий, ситуативным</w:t>
      </w:r>
      <w:r w:rsidRPr="00796707">
        <w:rPr>
          <w:rFonts w:ascii="Times New Roman" w:hAnsi="Times New Roman"/>
          <w:sz w:val="24"/>
          <w:szCs w:val="24"/>
        </w:rPr>
        <w:t xml:space="preserve"> реали</w:t>
      </w:r>
      <w:r>
        <w:rPr>
          <w:rFonts w:ascii="Times New Roman" w:hAnsi="Times New Roman"/>
          <w:sz w:val="24"/>
          <w:szCs w:val="24"/>
        </w:rPr>
        <w:t>ям</w:t>
      </w:r>
      <w:r w:rsidRPr="00796707">
        <w:rPr>
          <w:rFonts w:ascii="Times New Roman" w:hAnsi="Times New Roman"/>
          <w:sz w:val="24"/>
          <w:szCs w:val="24"/>
        </w:rPr>
        <w:t xml:space="preserve"> могут </w:t>
      </w:r>
      <w:r>
        <w:rPr>
          <w:rFonts w:ascii="Times New Roman" w:hAnsi="Times New Roman"/>
          <w:sz w:val="24"/>
          <w:szCs w:val="24"/>
        </w:rPr>
        <w:t>соответствовать самые</w:t>
      </w:r>
      <w:r w:rsidRPr="00796707">
        <w:rPr>
          <w:rFonts w:ascii="Times New Roman" w:hAnsi="Times New Roman"/>
          <w:sz w:val="24"/>
          <w:szCs w:val="24"/>
        </w:rPr>
        <w:t xml:space="preserve"> разноо</w:t>
      </w:r>
      <w:r>
        <w:rPr>
          <w:rFonts w:ascii="Times New Roman" w:hAnsi="Times New Roman"/>
          <w:sz w:val="24"/>
          <w:szCs w:val="24"/>
        </w:rPr>
        <w:t>бразные слова</w:t>
      </w:r>
      <w:r w:rsidRPr="00796707">
        <w:rPr>
          <w:rFonts w:ascii="Times New Roman" w:hAnsi="Times New Roman"/>
          <w:sz w:val="24"/>
          <w:szCs w:val="24"/>
        </w:rPr>
        <w:t>, словосочетания и описания ситуаций, т.е. за ними не закреплено определенное средство выражения. К ситуативным реалиям относятся клишированные перифразы, культурно-специфичное невербальное поведение (жесты, положение и ориентация</w:t>
      </w:r>
      <w:r>
        <w:rPr>
          <w:rFonts w:ascii="Times New Roman" w:hAnsi="Times New Roman"/>
          <w:sz w:val="24"/>
          <w:szCs w:val="24"/>
        </w:rPr>
        <w:t xml:space="preserve"> человека в пространстве, позы</w:t>
      </w:r>
      <w:r w:rsidRPr="00532250">
        <w:rPr>
          <w:rFonts w:ascii="Times New Roman" w:hAnsi="Times New Roman"/>
          <w:sz w:val="24"/>
          <w:szCs w:val="24"/>
        </w:rPr>
        <w:t xml:space="preserve"> </w:t>
      </w:r>
      <w:r>
        <w:rPr>
          <w:rFonts w:ascii="Times New Roman" w:hAnsi="Times New Roman"/>
          <w:sz w:val="24"/>
          <w:szCs w:val="24"/>
        </w:rPr>
        <w:t>и др.)</w:t>
      </w:r>
      <w:r w:rsidRPr="00796707">
        <w:rPr>
          <w:rFonts w:ascii="Times New Roman" w:hAnsi="Times New Roman"/>
          <w:sz w:val="24"/>
          <w:szCs w:val="24"/>
        </w:rPr>
        <w:t>, символика предм</w:t>
      </w:r>
      <w:r>
        <w:rPr>
          <w:rFonts w:ascii="Times New Roman" w:hAnsi="Times New Roman"/>
          <w:sz w:val="24"/>
          <w:szCs w:val="24"/>
        </w:rPr>
        <w:t xml:space="preserve">етов, обычаи и приметы народа, </w:t>
      </w:r>
      <w:r w:rsidRPr="00796707">
        <w:rPr>
          <w:rFonts w:ascii="Times New Roman" w:hAnsi="Times New Roman"/>
          <w:sz w:val="24"/>
          <w:szCs w:val="24"/>
        </w:rPr>
        <w:t xml:space="preserve">коннотативные реалии. </w:t>
      </w:r>
      <w:r>
        <w:rPr>
          <w:rFonts w:ascii="Times New Roman" w:hAnsi="Times New Roman"/>
          <w:sz w:val="24"/>
          <w:szCs w:val="24"/>
        </w:rPr>
        <w:t>Например</w:t>
      </w:r>
      <w:r w:rsidRPr="0047214E">
        <w:rPr>
          <w:rFonts w:ascii="Times New Roman" w:hAnsi="Times New Roman"/>
          <w:sz w:val="24"/>
          <w:szCs w:val="24"/>
          <w:lang w:val="en-US"/>
        </w:rPr>
        <w:t xml:space="preserve">, </w:t>
      </w:r>
      <w:r w:rsidRPr="00796707">
        <w:rPr>
          <w:rFonts w:ascii="Times New Roman" w:hAnsi="Times New Roman"/>
          <w:i/>
          <w:sz w:val="24"/>
          <w:szCs w:val="24"/>
          <w:lang w:val="de-DE"/>
        </w:rPr>
        <w:t xml:space="preserve">Die Sarkophage der Sultane sind mit </w:t>
      </w:r>
      <w:r w:rsidRPr="00796707">
        <w:rPr>
          <w:rFonts w:ascii="Times New Roman" w:hAnsi="Times New Roman"/>
          <w:b/>
          <w:i/>
          <w:sz w:val="24"/>
          <w:szCs w:val="24"/>
          <w:lang w:val="de-DE"/>
        </w:rPr>
        <w:t>dunkelgrünem</w:t>
      </w:r>
      <w:r w:rsidRPr="00796707">
        <w:rPr>
          <w:rFonts w:ascii="Times New Roman" w:hAnsi="Times New Roman"/>
          <w:i/>
          <w:sz w:val="24"/>
          <w:szCs w:val="24"/>
          <w:lang w:val="de-DE"/>
        </w:rPr>
        <w:t xml:space="preserve"> Stoff bedeckt - </w:t>
      </w:r>
      <w:r w:rsidRPr="00796707">
        <w:rPr>
          <w:rFonts w:ascii="Times New Roman" w:hAnsi="Times New Roman"/>
          <w:b/>
          <w:i/>
          <w:sz w:val="24"/>
          <w:szCs w:val="24"/>
          <w:lang w:val="de-DE"/>
        </w:rPr>
        <w:t>Symbol für die Allmacht des Islam</w:t>
      </w:r>
      <w:r w:rsidRPr="00796707">
        <w:rPr>
          <w:rStyle w:val="FootnoteReference"/>
          <w:rFonts w:ascii="Times New Roman" w:hAnsi="Times New Roman"/>
          <w:b/>
          <w:i/>
          <w:sz w:val="24"/>
          <w:szCs w:val="24"/>
          <w:lang w:val="de-DE"/>
        </w:rPr>
        <w:footnoteReference w:id="16"/>
      </w:r>
      <w:r w:rsidRPr="0047214E">
        <w:rPr>
          <w:rFonts w:ascii="Times New Roman" w:hAnsi="Times New Roman"/>
          <w:b/>
          <w:i/>
          <w:sz w:val="24"/>
          <w:szCs w:val="24"/>
          <w:lang w:val="en-US"/>
        </w:rPr>
        <w:t xml:space="preserve"> </w:t>
      </w:r>
      <w:r w:rsidRPr="0047214E">
        <w:rPr>
          <w:rFonts w:ascii="Times New Roman" w:hAnsi="Times New Roman"/>
          <w:sz w:val="24"/>
          <w:szCs w:val="24"/>
          <w:lang w:val="en-US"/>
        </w:rPr>
        <w:t>[</w:t>
      </w:r>
      <w:r w:rsidRPr="00796707">
        <w:rPr>
          <w:rFonts w:ascii="Times New Roman" w:hAnsi="Times New Roman"/>
          <w:sz w:val="24"/>
          <w:szCs w:val="24"/>
          <w:lang w:val="de-DE"/>
        </w:rPr>
        <w:t>Demirsar, 1992</w:t>
      </w:r>
      <w:r w:rsidRPr="0047214E">
        <w:rPr>
          <w:rFonts w:ascii="Times New Roman" w:hAnsi="Times New Roman"/>
          <w:sz w:val="24"/>
          <w:szCs w:val="24"/>
          <w:lang w:val="en-US"/>
        </w:rPr>
        <w:t xml:space="preserve">: </w:t>
      </w:r>
      <w:r w:rsidRPr="00796707">
        <w:rPr>
          <w:rFonts w:ascii="Times New Roman" w:hAnsi="Times New Roman"/>
          <w:sz w:val="24"/>
          <w:szCs w:val="24"/>
          <w:lang w:val="de-DE"/>
        </w:rPr>
        <w:t>28</w:t>
      </w:r>
      <w:r w:rsidRPr="0047214E">
        <w:rPr>
          <w:rFonts w:ascii="Times New Roman" w:hAnsi="Times New Roman"/>
          <w:sz w:val="24"/>
          <w:szCs w:val="24"/>
          <w:lang w:val="en-US"/>
        </w:rPr>
        <w:t>]</w:t>
      </w:r>
      <w:r w:rsidRPr="00796707">
        <w:rPr>
          <w:rFonts w:ascii="Times New Roman" w:hAnsi="Times New Roman"/>
          <w:i/>
          <w:sz w:val="24"/>
          <w:szCs w:val="24"/>
          <w:lang w:val="de-DE"/>
        </w:rPr>
        <w:t>.</w:t>
      </w:r>
      <w:r w:rsidRPr="0047214E">
        <w:rPr>
          <w:rFonts w:ascii="Times New Roman" w:hAnsi="Times New Roman"/>
          <w:i/>
          <w:sz w:val="24"/>
          <w:szCs w:val="24"/>
          <w:lang w:val="en-US"/>
        </w:rPr>
        <w:t xml:space="preserve"> </w:t>
      </w:r>
      <w:r w:rsidRPr="00796707">
        <w:rPr>
          <w:rFonts w:ascii="Times New Roman" w:hAnsi="Times New Roman"/>
          <w:sz w:val="24"/>
          <w:szCs w:val="24"/>
        </w:rPr>
        <w:t xml:space="preserve">При описании иноязычной культуры должно произойти опредмечивание фоновых знаний. Ситуативные реалии получают тем большее значение, чем дальше друг от друга отстоят культуры, чем меньше контактов наблюдалось между народами. </w:t>
      </w:r>
    </w:p>
    <w:p w:rsidR="00E41073" w:rsidRPr="0057261F" w:rsidRDefault="00E41073" w:rsidP="0057261F">
      <w:pPr>
        <w:spacing w:after="0" w:line="360" w:lineRule="auto"/>
        <w:ind w:firstLine="567"/>
        <w:jc w:val="both"/>
        <w:rPr>
          <w:rFonts w:ascii="Times New Roman" w:hAnsi="Times New Roman"/>
          <w:sz w:val="24"/>
          <w:szCs w:val="24"/>
        </w:rPr>
      </w:pPr>
      <w:r w:rsidRPr="0057261F">
        <w:rPr>
          <w:rFonts w:ascii="Times New Roman" w:hAnsi="Times New Roman"/>
          <w:sz w:val="24"/>
          <w:szCs w:val="24"/>
        </w:rPr>
        <w:t xml:space="preserve">Под </w:t>
      </w:r>
      <w:r w:rsidRPr="0057261F">
        <w:rPr>
          <w:rFonts w:ascii="Times New Roman" w:hAnsi="Times New Roman"/>
          <w:b/>
          <w:sz w:val="24"/>
          <w:szCs w:val="24"/>
        </w:rPr>
        <w:t>элементами общения</w:t>
      </w:r>
      <w:r w:rsidRPr="0057261F">
        <w:rPr>
          <w:rFonts w:ascii="Times New Roman" w:hAnsi="Times New Roman"/>
          <w:sz w:val="24"/>
          <w:szCs w:val="24"/>
        </w:rPr>
        <w:t xml:space="preserve"> в данной работе </w:t>
      </w:r>
      <w:r>
        <w:rPr>
          <w:rFonts w:ascii="Times New Roman" w:hAnsi="Times New Roman"/>
          <w:sz w:val="24"/>
          <w:szCs w:val="24"/>
        </w:rPr>
        <w:t>предложено понимать</w:t>
      </w:r>
      <w:r w:rsidRPr="0057261F">
        <w:rPr>
          <w:rFonts w:ascii="Times New Roman" w:hAnsi="Times New Roman"/>
          <w:sz w:val="24"/>
          <w:szCs w:val="24"/>
        </w:rPr>
        <w:t xml:space="preserve"> слова, словосочетания или </w:t>
      </w:r>
      <w:r>
        <w:rPr>
          <w:rFonts w:ascii="Times New Roman" w:hAnsi="Times New Roman"/>
          <w:sz w:val="24"/>
          <w:szCs w:val="24"/>
        </w:rPr>
        <w:t>фразы</w:t>
      </w:r>
      <w:r w:rsidRPr="0057261F">
        <w:rPr>
          <w:rFonts w:ascii="Times New Roman" w:hAnsi="Times New Roman"/>
          <w:sz w:val="24"/>
          <w:szCs w:val="24"/>
        </w:rPr>
        <w:t xml:space="preserve">, приобретающие значимость в тексте путеводителя за счет того, что позволяют получить </w:t>
      </w:r>
      <w:r>
        <w:rPr>
          <w:rFonts w:ascii="Times New Roman" w:hAnsi="Times New Roman"/>
          <w:sz w:val="24"/>
          <w:szCs w:val="24"/>
        </w:rPr>
        <w:t>определенные</w:t>
      </w:r>
      <w:r w:rsidRPr="0057261F">
        <w:rPr>
          <w:rFonts w:ascii="Times New Roman" w:hAnsi="Times New Roman"/>
          <w:sz w:val="24"/>
          <w:szCs w:val="24"/>
        </w:rPr>
        <w:t xml:space="preserve"> возможности общения в незнакомой культурно-языковой среде.  Элементы общения включаются не только непосредственно в сам текст</w:t>
      </w:r>
      <w:r w:rsidRPr="00BD3226">
        <w:rPr>
          <w:rFonts w:ascii="Times New Roman" w:hAnsi="Times New Roman"/>
          <w:i/>
          <w:sz w:val="28"/>
          <w:szCs w:val="28"/>
        </w:rPr>
        <w:t xml:space="preserve"> </w:t>
      </w:r>
      <w:r w:rsidRPr="009818A4">
        <w:rPr>
          <w:rFonts w:ascii="Times New Roman" w:hAnsi="Times New Roman"/>
          <w:sz w:val="24"/>
          <w:szCs w:val="24"/>
        </w:rPr>
        <w:t>(</w:t>
      </w:r>
      <w:r w:rsidRPr="00BD3226">
        <w:rPr>
          <w:rFonts w:ascii="Times New Roman" w:hAnsi="Times New Roman"/>
          <w:i/>
          <w:sz w:val="24"/>
          <w:szCs w:val="24"/>
          <w:lang w:val="en-US"/>
        </w:rPr>
        <w:t>the</w:t>
      </w:r>
      <w:r w:rsidRPr="00BD3226">
        <w:rPr>
          <w:rFonts w:ascii="Times New Roman" w:hAnsi="Times New Roman"/>
          <w:i/>
          <w:sz w:val="24"/>
          <w:szCs w:val="24"/>
        </w:rPr>
        <w:t xml:space="preserve"> </w:t>
      </w:r>
      <w:r w:rsidRPr="00BD3226">
        <w:rPr>
          <w:rFonts w:ascii="Times New Roman" w:hAnsi="Times New Roman"/>
          <w:i/>
          <w:sz w:val="24"/>
          <w:szCs w:val="24"/>
          <w:lang w:val="en-US"/>
        </w:rPr>
        <w:t>stall</w:t>
      </w:r>
      <w:r w:rsidRPr="00BD3226">
        <w:rPr>
          <w:rFonts w:ascii="Times New Roman" w:hAnsi="Times New Roman"/>
          <w:i/>
          <w:sz w:val="24"/>
          <w:szCs w:val="24"/>
        </w:rPr>
        <w:t>-</w:t>
      </w:r>
      <w:r w:rsidRPr="00BD3226">
        <w:rPr>
          <w:rFonts w:ascii="Times New Roman" w:hAnsi="Times New Roman"/>
          <w:i/>
          <w:sz w:val="24"/>
          <w:szCs w:val="24"/>
          <w:lang w:val="en-US"/>
        </w:rPr>
        <w:t>owners</w:t>
      </w:r>
      <w:r w:rsidRPr="00BD3226">
        <w:rPr>
          <w:rFonts w:ascii="Times New Roman" w:hAnsi="Times New Roman"/>
          <w:i/>
          <w:sz w:val="24"/>
          <w:szCs w:val="24"/>
        </w:rPr>
        <w:t xml:space="preserve"> </w:t>
      </w:r>
      <w:r w:rsidRPr="00BD3226">
        <w:rPr>
          <w:rFonts w:ascii="Times New Roman" w:hAnsi="Times New Roman"/>
          <w:i/>
          <w:sz w:val="24"/>
          <w:szCs w:val="24"/>
          <w:lang w:val="en-US"/>
        </w:rPr>
        <w:t>shout</w:t>
      </w:r>
      <w:r w:rsidRPr="00BD3226">
        <w:rPr>
          <w:rFonts w:ascii="Times New Roman" w:hAnsi="Times New Roman"/>
          <w:i/>
          <w:sz w:val="24"/>
          <w:szCs w:val="24"/>
        </w:rPr>
        <w:t xml:space="preserve"> </w:t>
      </w:r>
      <w:r w:rsidRPr="00BD3226">
        <w:rPr>
          <w:rFonts w:ascii="Times New Roman" w:hAnsi="Times New Roman"/>
          <w:i/>
          <w:sz w:val="24"/>
          <w:szCs w:val="24"/>
          <w:lang w:val="en-US"/>
        </w:rPr>
        <w:t>buyurun</w:t>
      </w:r>
      <w:r w:rsidRPr="00BD3226">
        <w:rPr>
          <w:rFonts w:ascii="Times New Roman" w:hAnsi="Times New Roman"/>
          <w:i/>
          <w:sz w:val="24"/>
          <w:szCs w:val="24"/>
        </w:rPr>
        <w:t>! (</w:t>
      </w:r>
      <w:r w:rsidRPr="00BD3226">
        <w:rPr>
          <w:rFonts w:ascii="Times New Roman" w:hAnsi="Times New Roman"/>
          <w:i/>
          <w:sz w:val="24"/>
          <w:szCs w:val="24"/>
          <w:lang w:val="en-US"/>
        </w:rPr>
        <w:t>an</w:t>
      </w:r>
      <w:r w:rsidRPr="00BD3226">
        <w:rPr>
          <w:rFonts w:ascii="Times New Roman" w:hAnsi="Times New Roman"/>
          <w:i/>
          <w:sz w:val="24"/>
          <w:szCs w:val="24"/>
        </w:rPr>
        <w:t xml:space="preserve"> </w:t>
      </w:r>
      <w:r w:rsidRPr="00BD3226">
        <w:rPr>
          <w:rFonts w:ascii="Times New Roman" w:hAnsi="Times New Roman"/>
          <w:i/>
          <w:sz w:val="24"/>
          <w:szCs w:val="24"/>
          <w:lang w:val="en-US"/>
        </w:rPr>
        <w:t>expression</w:t>
      </w:r>
      <w:r w:rsidRPr="00BD3226">
        <w:rPr>
          <w:rFonts w:ascii="Times New Roman" w:hAnsi="Times New Roman"/>
          <w:i/>
          <w:sz w:val="24"/>
          <w:szCs w:val="24"/>
        </w:rPr>
        <w:t xml:space="preserve"> </w:t>
      </w:r>
      <w:r w:rsidRPr="00BD3226">
        <w:rPr>
          <w:rFonts w:ascii="Times New Roman" w:hAnsi="Times New Roman"/>
          <w:i/>
          <w:sz w:val="24"/>
          <w:szCs w:val="24"/>
          <w:lang w:val="en-US"/>
        </w:rPr>
        <w:t>meaning</w:t>
      </w:r>
      <w:r w:rsidRPr="00BD3226">
        <w:rPr>
          <w:rFonts w:ascii="Times New Roman" w:hAnsi="Times New Roman"/>
          <w:i/>
          <w:sz w:val="24"/>
          <w:szCs w:val="24"/>
        </w:rPr>
        <w:t xml:space="preserve"> </w:t>
      </w:r>
      <w:r w:rsidRPr="00BD3226">
        <w:rPr>
          <w:rFonts w:ascii="Times New Roman" w:hAnsi="Times New Roman"/>
          <w:i/>
          <w:sz w:val="24"/>
          <w:szCs w:val="24"/>
          <w:lang w:val="en-US"/>
        </w:rPr>
        <w:t>welcome</w:t>
      </w:r>
      <w:r w:rsidRPr="00BD3226">
        <w:rPr>
          <w:rFonts w:ascii="Times New Roman" w:hAnsi="Times New Roman"/>
          <w:i/>
          <w:sz w:val="24"/>
          <w:szCs w:val="24"/>
        </w:rPr>
        <w:t>)</w:t>
      </w:r>
      <w:r w:rsidRPr="00BD3226">
        <w:rPr>
          <w:rStyle w:val="FootnoteReference"/>
          <w:rFonts w:ascii="Times New Roman" w:hAnsi="Times New Roman"/>
          <w:i/>
          <w:sz w:val="24"/>
          <w:szCs w:val="24"/>
        </w:rPr>
        <w:footnoteReference w:id="17"/>
      </w:r>
      <w:r w:rsidRPr="00BD3226">
        <w:rPr>
          <w:rFonts w:ascii="Times New Roman" w:hAnsi="Times New Roman"/>
          <w:sz w:val="24"/>
          <w:szCs w:val="24"/>
        </w:rPr>
        <w:t xml:space="preserve"> [</w:t>
      </w:r>
      <w:r w:rsidRPr="00BD3226">
        <w:rPr>
          <w:rFonts w:ascii="Times New Roman" w:hAnsi="Times New Roman"/>
          <w:sz w:val="24"/>
          <w:szCs w:val="24"/>
          <w:lang w:val="en-US"/>
        </w:rPr>
        <w:t>LP</w:t>
      </w:r>
      <w:r w:rsidRPr="00BD3226">
        <w:rPr>
          <w:rFonts w:ascii="Times New Roman" w:hAnsi="Times New Roman"/>
          <w:sz w:val="24"/>
          <w:szCs w:val="24"/>
        </w:rPr>
        <w:t>, 2008: 57]</w:t>
      </w:r>
      <w:r>
        <w:rPr>
          <w:rFonts w:ascii="Times New Roman" w:hAnsi="Times New Roman"/>
          <w:sz w:val="24"/>
          <w:szCs w:val="24"/>
        </w:rPr>
        <w:t>)</w:t>
      </w:r>
      <w:r w:rsidRPr="00BD3226">
        <w:rPr>
          <w:rFonts w:ascii="Times New Roman" w:hAnsi="Times New Roman"/>
          <w:sz w:val="24"/>
          <w:szCs w:val="24"/>
        </w:rPr>
        <w:t>,</w:t>
      </w:r>
      <w:r w:rsidRPr="0057261F">
        <w:rPr>
          <w:rFonts w:ascii="Times New Roman" w:hAnsi="Times New Roman"/>
          <w:sz w:val="24"/>
          <w:szCs w:val="24"/>
        </w:rPr>
        <w:t xml:space="preserve"> но и часто выделяются в качестве разговорника в конце </w:t>
      </w:r>
      <w:r>
        <w:rPr>
          <w:rFonts w:ascii="Times New Roman" w:hAnsi="Times New Roman"/>
          <w:sz w:val="24"/>
          <w:szCs w:val="24"/>
        </w:rPr>
        <w:t>путеводителя. Т</w:t>
      </w:r>
      <w:r w:rsidRPr="0057261F">
        <w:rPr>
          <w:rFonts w:ascii="Times New Roman" w:hAnsi="Times New Roman"/>
          <w:sz w:val="24"/>
          <w:szCs w:val="24"/>
        </w:rPr>
        <w:t>ермин «</w:t>
      </w:r>
      <w:r w:rsidRPr="0057261F">
        <w:rPr>
          <w:rFonts w:ascii="Times New Roman" w:hAnsi="Times New Roman"/>
          <w:i/>
          <w:sz w:val="24"/>
          <w:szCs w:val="24"/>
        </w:rPr>
        <w:t>элементы общения</w:t>
      </w:r>
      <w:r w:rsidRPr="0057261F">
        <w:rPr>
          <w:rFonts w:ascii="Times New Roman" w:hAnsi="Times New Roman"/>
          <w:sz w:val="24"/>
          <w:szCs w:val="24"/>
        </w:rPr>
        <w:t xml:space="preserve">» </w:t>
      </w:r>
      <w:r>
        <w:rPr>
          <w:rFonts w:ascii="Times New Roman" w:hAnsi="Times New Roman"/>
          <w:sz w:val="24"/>
          <w:szCs w:val="24"/>
        </w:rPr>
        <w:t>подчеркивает</w:t>
      </w:r>
      <w:r w:rsidRPr="0057261F">
        <w:rPr>
          <w:rFonts w:ascii="Times New Roman" w:hAnsi="Times New Roman"/>
          <w:sz w:val="24"/>
          <w:szCs w:val="24"/>
        </w:rPr>
        <w:t xml:space="preserve"> функцию этих единиц, </w:t>
      </w:r>
      <w:r>
        <w:rPr>
          <w:rFonts w:ascii="Times New Roman" w:hAnsi="Times New Roman"/>
          <w:sz w:val="24"/>
          <w:szCs w:val="24"/>
        </w:rPr>
        <w:t>ту роль</w:t>
      </w:r>
      <w:r w:rsidRPr="0057261F">
        <w:rPr>
          <w:rFonts w:ascii="Times New Roman" w:hAnsi="Times New Roman"/>
          <w:sz w:val="24"/>
          <w:szCs w:val="24"/>
        </w:rPr>
        <w:t xml:space="preserve">, которая характерна для них в </w:t>
      </w:r>
      <w:r>
        <w:rPr>
          <w:rFonts w:ascii="Times New Roman" w:hAnsi="Times New Roman"/>
          <w:sz w:val="24"/>
          <w:szCs w:val="24"/>
        </w:rPr>
        <w:t>текстах путеводителей</w:t>
      </w:r>
      <w:r w:rsidRPr="0057261F">
        <w:rPr>
          <w:rFonts w:ascii="Times New Roman" w:hAnsi="Times New Roman"/>
          <w:sz w:val="24"/>
          <w:szCs w:val="24"/>
        </w:rPr>
        <w:t xml:space="preserve">. Выделение элементов общения представляется оправданным в связи с их частотностью в </w:t>
      </w:r>
      <w:r>
        <w:rPr>
          <w:rFonts w:ascii="Times New Roman" w:hAnsi="Times New Roman"/>
          <w:sz w:val="24"/>
          <w:szCs w:val="24"/>
        </w:rPr>
        <w:t xml:space="preserve">изучаемом типе текстов </w:t>
      </w:r>
      <w:r w:rsidRPr="0057261F">
        <w:rPr>
          <w:rFonts w:ascii="Times New Roman" w:hAnsi="Times New Roman"/>
          <w:sz w:val="24"/>
          <w:szCs w:val="24"/>
        </w:rPr>
        <w:t xml:space="preserve">и их значимостью </w:t>
      </w:r>
      <w:r>
        <w:rPr>
          <w:rFonts w:ascii="Times New Roman" w:hAnsi="Times New Roman"/>
          <w:sz w:val="24"/>
          <w:szCs w:val="24"/>
        </w:rPr>
        <w:t>при</w:t>
      </w:r>
      <w:r w:rsidRPr="0057261F">
        <w:rPr>
          <w:rFonts w:ascii="Times New Roman" w:hAnsi="Times New Roman"/>
          <w:sz w:val="24"/>
          <w:szCs w:val="24"/>
        </w:rPr>
        <w:t xml:space="preserve"> реализации коммуникативной цели автора.</w:t>
      </w:r>
    </w:p>
    <w:p w:rsidR="00E41073" w:rsidRPr="00762B14" w:rsidRDefault="00E41073" w:rsidP="00BD7506">
      <w:pPr>
        <w:tabs>
          <w:tab w:val="left" w:pos="851"/>
        </w:tabs>
        <w:autoSpaceDE w:val="0"/>
        <w:autoSpaceDN w:val="0"/>
        <w:adjustRightInd w:val="0"/>
        <w:spacing w:after="0" w:line="360" w:lineRule="auto"/>
        <w:ind w:firstLine="567"/>
        <w:jc w:val="both"/>
        <w:rPr>
          <w:rFonts w:ascii="Times New Roman" w:hAnsi="Times New Roman"/>
          <w:sz w:val="24"/>
          <w:szCs w:val="24"/>
        </w:rPr>
      </w:pPr>
      <w:r w:rsidRPr="00796707">
        <w:rPr>
          <w:rFonts w:ascii="Times New Roman" w:hAnsi="Times New Roman"/>
          <w:sz w:val="24"/>
          <w:szCs w:val="24"/>
        </w:rPr>
        <w:t xml:space="preserve">Лингвострановедческие единицы могут вводиться в текст </w:t>
      </w:r>
      <w:r>
        <w:rPr>
          <w:rFonts w:ascii="Times New Roman" w:hAnsi="Times New Roman"/>
          <w:sz w:val="24"/>
          <w:szCs w:val="24"/>
        </w:rPr>
        <w:t xml:space="preserve">путеводителя </w:t>
      </w:r>
      <w:r w:rsidRPr="00796707">
        <w:rPr>
          <w:rFonts w:ascii="Times New Roman" w:hAnsi="Times New Roman"/>
          <w:sz w:val="24"/>
          <w:szCs w:val="24"/>
        </w:rPr>
        <w:t>при помощи следующих приемов: трансплантация, транскрипция, калькирование, сохранение оригинального названия</w:t>
      </w:r>
      <w:r>
        <w:rPr>
          <w:rFonts w:ascii="Times New Roman" w:hAnsi="Times New Roman"/>
          <w:sz w:val="24"/>
          <w:szCs w:val="24"/>
        </w:rPr>
        <w:t xml:space="preserve"> имен собственных</w:t>
      </w:r>
      <w:r w:rsidRPr="00796707">
        <w:rPr>
          <w:rFonts w:ascii="Times New Roman" w:hAnsi="Times New Roman"/>
          <w:sz w:val="24"/>
          <w:szCs w:val="24"/>
        </w:rPr>
        <w:t xml:space="preserve">, устоявшиеся соответствия, описательный перевод, адаптация, параллельное подключение, вводные лексические обороты, слова-уточнения, лингвокультурологический комментарий, объяснение с помощью иллюстрации. </w:t>
      </w:r>
      <w:r>
        <w:rPr>
          <w:rFonts w:ascii="Times New Roman" w:hAnsi="Times New Roman"/>
          <w:sz w:val="24"/>
          <w:szCs w:val="24"/>
        </w:rPr>
        <w:t>С</w:t>
      </w:r>
      <w:r w:rsidRPr="00762B14">
        <w:rPr>
          <w:rFonts w:ascii="Times New Roman" w:hAnsi="Times New Roman"/>
          <w:sz w:val="24"/>
          <w:szCs w:val="24"/>
        </w:rPr>
        <w:t>пецифичным</w:t>
      </w:r>
      <w:r>
        <w:rPr>
          <w:rFonts w:ascii="Times New Roman" w:hAnsi="Times New Roman"/>
          <w:sz w:val="24"/>
          <w:szCs w:val="24"/>
        </w:rPr>
        <w:t>и</w:t>
      </w:r>
      <w:r w:rsidRPr="00762B14">
        <w:rPr>
          <w:rFonts w:ascii="Times New Roman" w:hAnsi="Times New Roman"/>
          <w:sz w:val="24"/>
          <w:szCs w:val="24"/>
        </w:rPr>
        <w:t xml:space="preserve"> для </w:t>
      </w:r>
      <w:r>
        <w:rPr>
          <w:rFonts w:ascii="Times New Roman" w:hAnsi="Times New Roman"/>
          <w:sz w:val="24"/>
          <w:szCs w:val="24"/>
        </w:rPr>
        <w:t xml:space="preserve">текста </w:t>
      </w:r>
      <w:r w:rsidRPr="00762B14">
        <w:rPr>
          <w:rFonts w:ascii="Times New Roman" w:hAnsi="Times New Roman"/>
          <w:sz w:val="24"/>
          <w:szCs w:val="24"/>
        </w:rPr>
        <w:t xml:space="preserve">путеводителей </w:t>
      </w:r>
      <w:r>
        <w:rPr>
          <w:rFonts w:ascii="Times New Roman" w:hAnsi="Times New Roman"/>
          <w:sz w:val="24"/>
          <w:szCs w:val="24"/>
        </w:rPr>
        <w:t>являются</w:t>
      </w:r>
      <w:r w:rsidRPr="00762B14">
        <w:rPr>
          <w:rFonts w:ascii="Times New Roman" w:hAnsi="Times New Roman"/>
          <w:sz w:val="24"/>
          <w:szCs w:val="24"/>
        </w:rPr>
        <w:t>:</w:t>
      </w:r>
    </w:p>
    <w:p w:rsidR="00E41073" w:rsidRPr="00762B14" w:rsidRDefault="00E41073" w:rsidP="00762B14">
      <w:pPr>
        <w:spacing w:after="0" w:line="360" w:lineRule="auto"/>
        <w:jc w:val="both"/>
        <w:rPr>
          <w:rFonts w:ascii="Times New Roman" w:hAnsi="Times New Roman"/>
          <w:sz w:val="24"/>
          <w:szCs w:val="24"/>
        </w:rPr>
      </w:pPr>
      <w:r w:rsidRPr="00762B14">
        <w:rPr>
          <w:rFonts w:ascii="Times New Roman" w:hAnsi="Times New Roman"/>
          <w:sz w:val="24"/>
          <w:szCs w:val="24"/>
        </w:rPr>
        <w:t xml:space="preserve">- </w:t>
      </w:r>
      <w:r>
        <w:rPr>
          <w:rFonts w:ascii="Times New Roman" w:hAnsi="Times New Roman"/>
          <w:sz w:val="24"/>
          <w:szCs w:val="24"/>
        </w:rPr>
        <w:t xml:space="preserve"> </w:t>
      </w:r>
      <w:r w:rsidRPr="00762B14">
        <w:rPr>
          <w:rFonts w:ascii="Times New Roman" w:hAnsi="Times New Roman"/>
          <w:sz w:val="24"/>
          <w:szCs w:val="24"/>
        </w:rPr>
        <w:t>сохранение оригинального названия имен собственных;</w:t>
      </w:r>
    </w:p>
    <w:p w:rsidR="00E41073" w:rsidRPr="00762B14" w:rsidRDefault="00E41073" w:rsidP="008D576E">
      <w:pPr>
        <w:spacing w:after="0" w:line="360" w:lineRule="auto"/>
        <w:jc w:val="both"/>
        <w:rPr>
          <w:rFonts w:ascii="Times New Roman" w:hAnsi="Times New Roman"/>
          <w:sz w:val="24"/>
          <w:szCs w:val="24"/>
        </w:rPr>
      </w:pPr>
      <w:r w:rsidRPr="00762B14">
        <w:rPr>
          <w:rFonts w:ascii="Times New Roman" w:hAnsi="Times New Roman"/>
          <w:sz w:val="24"/>
          <w:szCs w:val="24"/>
        </w:rPr>
        <w:t xml:space="preserve">- </w:t>
      </w:r>
      <w:r>
        <w:rPr>
          <w:rFonts w:ascii="Times New Roman" w:hAnsi="Times New Roman"/>
          <w:sz w:val="24"/>
          <w:szCs w:val="24"/>
        </w:rPr>
        <w:t>объяснение</w:t>
      </w:r>
      <w:r w:rsidRPr="00762B14">
        <w:rPr>
          <w:rFonts w:ascii="Times New Roman" w:hAnsi="Times New Roman"/>
          <w:sz w:val="24"/>
          <w:szCs w:val="24"/>
        </w:rPr>
        <w:t xml:space="preserve"> с помощью иллюстрации;</w:t>
      </w:r>
    </w:p>
    <w:p w:rsidR="00E41073" w:rsidRPr="00762B14" w:rsidRDefault="00E41073" w:rsidP="00762B14">
      <w:pPr>
        <w:spacing w:after="0" w:line="360" w:lineRule="auto"/>
        <w:jc w:val="both"/>
        <w:rPr>
          <w:rFonts w:ascii="Times New Roman" w:hAnsi="Times New Roman"/>
          <w:sz w:val="24"/>
          <w:szCs w:val="24"/>
        </w:rPr>
      </w:pPr>
      <w:r>
        <w:rPr>
          <w:rFonts w:ascii="Times New Roman" w:hAnsi="Times New Roman"/>
          <w:sz w:val="24"/>
          <w:szCs w:val="24"/>
        </w:rPr>
        <w:t>- описательный перевод;</w:t>
      </w:r>
    </w:p>
    <w:p w:rsidR="00E41073" w:rsidRDefault="00E41073" w:rsidP="00C248EE">
      <w:pPr>
        <w:spacing w:after="0" w:line="360" w:lineRule="auto"/>
        <w:jc w:val="both"/>
        <w:rPr>
          <w:rFonts w:ascii="Times New Roman" w:hAnsi="Times New Roman"/>
          <w:sz w:val="24"/>
          <w:szCs w:val="24"/>
        </w:rPr>
      </w:pPr>
      <w:r w:rsidRPr="00762B14">
        <w:rPr>
          <w:rFonts w:ascii="Times New Roman" w:hAnsi="Times New Roman"/>
          <w:sz w:val="24"/>
          <w:szCs w:val="24"/>
        </w:rPr>
        <w:t xml:space="preserve">- </w:t>
      </w:r>
      <w:r>
        <w:rPr>
          <w:rFonts w:ascii="Times New Roman" w:hAnsi="Times New Roman"/>
          <w:sz w:val="24"/>
          <w:szCs w:val="24"/>
        </w:rPr>
        <w:t>комментарии, имеющие достаточно свободную форму;</w:t>
      </w:r>
    </w:p>
    <w:p w:rsidR="00E41073" w:rsidRDefault="00E41073" w:rsidP="00C248EE">
      <w:pPr>
        <w:spacing w:after="0" w:line="360" w:lineRule="auto"/>
        <w:jc w:val="both"/>
        <w:rPr>
          <w:rFonts w:ascii="Times New Roman" w:hAnsi="Times New Roman"/>
          <w:sz w:val="24"/>
          <w:szCs w:val="24"/>
        </w:rPr>
      </w:pPr>
      <w:r>
        <w:rPr>
          <w:rFonts w:ascii="Times New Roman" w:hAnsi="Times New Roman"/>
          <w:sz w:val="24"/>
          <w:szCs w:val="24"/>
        </w:rPr>
        <w:t xml:space="preserve">- </w:t>
      </w:r>
      <w:r w:rsidRPr="00762B14">
        <w:rPr>
          <w:rFonts w:ascii="Times New Roman" w:hAnsi="Times New Roman"/>
          <w:sz w:val="24"/>
          <w:szCs w:val="24"/>
        </w:rPr>
        <w:t>параллельно</w:t>
      </w:r>
      <w:r>
        <w:rPr>
          <w:rFonts w:ascii="Times New Roman" w:hAnsi="Times New Roman"/>
          <w:sz w:val="24"/>
          <w:szCs w:val="24"/>
        </w:rPr>
        <w:t>е подключение.</w:t>
      </w:r>
    </w:p>
    <w:p w:rsidR="00E41073" w:rsidRPr="004E0CA0" w:rsidRDefault="00E41073" w:rsidP="00532250">
      <w:pPr>
        <w:autoSpaceDE w:val="0"/>
        <w:autoSpaceDN w:val="0"/>
        <w:adjustRightInd w:val="0"/>
        <w:spacing w:after="0" w:line="360" w:lineRule="auto"/>
        <w:ind w:firstLine="567"/>
        <w:jc w:val="both"/>
        <w:rPr>
          <w:rFonts w:ascii="Times New Roman" w:hAnsi="Times New Roman"/>
          <w:sz w:val="24"/>
          <w:szCs w:val="24"/>
        </w:rPr>
      </w:pPr>
      <w:r w:rsidRPr="004E0CA0">
        <w:rPr>
          <w:rFonts w:ascii="Times New Roman" w:hAnsi="Times New Roman"/>
          <w:sz w:val="24"/>
          <w:szCs w:val="24"/>
        </w:rPr>
        <w:t xml:space="preserve">При </w:t>
      </w:r>
      <w:r>
        <w:rPr>
          <w:rFonts w:ascii="Times New Roman" w:hAnsi="Times New Roman"/>
          <w:sz w:val="24"/>
          <w:szCs w:val="24"/>
        </w:rPr>
        <w:t>введении</w:t>
      </w:r>
      <w:r w:rsidRPr="004E0CA0">
        <w:rPr>
          <w:rFonts w:ascii="Times New Roman" w:hAnsi="Times New Roman"/>
          <w:sz w:val="24"/>
          <w:szCs w:val="24"/>
        </w:rPr>
        <w:t xml:space="preserve"> имен собственных </w:t>
      </w:r>
      <w:r>
        <w:rPr>
          <w:rFonts w:ascii="Times New Roman" w:hAnsi="Times New Roman"/>
          <w:sz w:val="24"/>
          <w:szCs w:val="24"/>
        </w:rPr>
        <w:t>в тексты</w:t>
      </w:r>
      <w:r w:rsidRPr="004E0CA0">
        <w:rPr>
          <w:rFonts w:ascii="Times New Roman" w:hAnsi="Times New Roman"/>
          <w:sz w:val="24"/>
          <w:szCs w:val="24"/>
        </w:rPr>
        <w:t xml:space="preserve"> путеводителей </w:t>
      </w:r>
      <w:r>
        <w:rPr>
          <w:rFonts w:ascii="Times New Roman" w:hAnsi="Times New Roman"/>
          <w:sz w:val="24"/>
          <w:szCs w:val="24"/>
        </w:rPr>
        <w:t>принято сохранять имя собственное в оригинальном написании, характерном для исходной культуры</w:t>
      </w:r>
      <w:r w:rsidRPr="004E0CA0">
        <w:rPr>
          <w:rFonts w:ascii="Times New Roman" w:hAnsi="Times New Roman"/>
          <w:sz w:val="24"/>
          <w:szCs w:val="24"/>
        </w:rPr>
        <w:t>:</w:t>
      </w:r>
      <w:r w:rsidRPr="004E0CA0">
        <w:rPr>
          <w:rFonts w:ascii="Times New Roman" w:hAnsi="Times New Roman"/>
          <w:bCs/>
          <w:i/>
          <w:color w:val="000000"/>
          <w:sz w:val="24"/>
          <w:szCs w:val="24"/>
          <w:lang w:eastAsia="ru-RU"/>
        </w:rPr>
        <w:t xml:space="preserve"> Новая мечеть</w:t>
      </w:r>
      <w:r w:rsidRPr="004E0CA0">
        <w:rPr>
          <w:rFonts w:ascii="Times New Roman" w:hAnsi="Times New Roman"/>
          <w:i/>
          <w:color w:val="000000"/>
          <w:sz w:val="24"/>
          <w:szCs w:val="24"/>
          <w:lang w:eastAsia="ru-RU"/>
        </w:rPr>
        <w:t xml:space="preserve"> (</w:t>
      </w:r>
      <w:r w:rsidRPr="004E0CA0">
        <w:rPr>
          <w:rFonts w:ascii="Times New Roman" w:hAnsi="Times New Roman"/>
          <w:b/>
          <w:i/>
          <w:color w:val="000000"/>
          <w:sz w:val="24"/>
          <w:szCs w:val="24"/>
          <w:lang w:eastAsia="ru-RU"/>
        </w:rPr>
        <w:t>Yeni Camii</w:t>
      </w:r>
      <w:r w:rsidRPr="004E0CA0">
        <w:rPr>
          <w:rFonts w:ascii="Times New Roman" w:hAnsi="Times New Roman"/>
          <w:i/>
          <w:color w:val="000000"/>
          <w:sz w:val="24"/>
          <w:szCs w:val="24"/>
          <w:lang w:eastAsia="ru-RU"/>
        </w:rPr>
        <w:t xml:space="preserve">) </w:t>
      </w:r>
      <w:r w:rsidRPr="004E0CA0">
        <w:rPr>
          <w:rFonts w:ascii="Times New Roman" w:hAnsi="Times New Roman"/>
          <w:color w:val="000000"/>
          <w:sz w:val="24"/>
          <w:szCs w:val="24"/>
          <w:lang w:eastAsia="ru-RU"/>
        </w:rPr>
        <w:t>[Туров, 2011: 142].</w:t>
      </w:r>
      <w:r>
        <w:rPr>
          <w:rFonts w:ascii="Times New Roman" w:hAnsi="Times New Roman"/>
          <w:color w:val="000000"/>
          <w:sz w:val="24"/>
          <w:szCs w:val="24"/>
          <w:lang w:eastAsia="ru-RU"/>
        </w:rPr>
        <w:t xml:space="preserve"> П</w:t>
      </w:r>
      <w:r w:rsidRPr="004E0CA0">
        <w:rPr>
          <w:rFonts w:ascii="Times New Roman" w:hAnsi="Times New Roman"/>
          <w:sz w:val="24"/>
          <w:szCs w:val="24"/>
        </w:rPr>
        <w:t>омимо самого имени собственного</w:t>
      </w:r>
      <w:r>
        <w:rPr>
          <w:rFonts w:ascii="Times New Roman" w:hAnsi="Times New Roman"/>
          <w:sz w:val="24"/>
          <w:szCs w:val="24"/>
        </w:rPr>
        <w:t xml:space="preserve"> </w:t>
      </w:r>
      <w:r w:rsidRPr="004E0CA0">
        <w:rPr>
          <w:rFonts w:ascii="Times New Roman" w:hAnsi="Times New Roman"/>
          <w:sz w:val="24"/>
          <w:szCs w:val="24"/>
        </w:rPr>
        <w:t xml:space="preserve">трансплантации подвергается и денотат, </w:t>
      </w:r>
      <w:r>
        <w:rPr>
          <w:rFonts w:ascii="Times New Roman" w:hAnsi="Times New Roman"/>
          <w:sz w:val="24"/>
          <w:szCs w:val="24"/>
        </w:rPr>
        <w:t>сопровождающий имя собственное</w:t>
      </w:r>
      <w:r w:rsidRPr="00BD3226">
        <w:rPr>
          <w:rFonts w:ascii="Times New Roman" w:hAnsi="Times New Roman"/>
          <w:sz w:val="24"/>
          <w:szCs w:val="24"/>
        </w:rPr>
        <w:t xml:space="preserve">, </w:t>
      </w:r>
      <w:r>
        <w:rPr>
          <w:rFonts w:ascii="Times New Roman" w:hAnsi="Times New Roman"/>
          <w:sz w:val="24"/>
          <w:szCs w:val="24"/>
        </w:rPr>
        <w:t xml:space="preserve">например, </w:t>
      </w:r>
      <w:r w:rsidRPr="00532250">
        <w:rPr>
          <w:rFonts w:ascii="Times New Roman" w:hAnsi="Times New Roman"/>
          <w:i/>
          <w:sz w:val="24"/>
          <w:szCs w:val="24"/>
          <w:lang w:val="en-US"/>
        </w:rPr>
        <w:t>caddesi</w:t>
      </w:r>
      <w:r w:rsidRPr="00532250">
        <w:rPr>
          <w:rFonts w:ascii="Times New Roman" w:hAnsi="Times New Roman"/>
          <w:i/>
          <w:sz w:val="24"/>
          <w:szCs w:val="24"/>
        </w:rPr>
        <w:t xml:space="preserve"> («улица»)</w:t>
      </w:r>
      <w:r>
        <w:rPr>
          <w:rFonts w:ascii="Times New Roman" w:hAnsi="Times New Roman"/>
          <w:sz w:val="24"/>
          <w:szCs w:val="24"/>
        </w:rPr>
        <w:t>:</w:t>
      </w:r>
      <w:r w:rsidRPr="00617A7C">
        <w:rPr>
          <w:rFonts w:ascii="Times New Roman" w:hAnsi="Times New Roman"/>
          <w:sz w:val="24"/>
          <w:szCs w:val="24"/>
        </w:rPr>
        <w:t xml:space="preserve"> </w:t>
      </w:r>
      <w:r w:rsidRPr="00617A7C">
        <w:rPr>
          <w:rFonts w:ascii="Times New Roman" w:hAnsi="Times New Roman"/>
          <w:i/>
          <w:sz w:val="24"/>
          <w:szCs w:val="24"/>
        </w:rPr>
        <w:t>…</w:t>
      </w:r>
      <w:r w:rsidRPr="004E0CA0">
        <w:rPr>
          <w:rFonts w:ascii="Times New Roman" w:hAnsi="Times New Roman"/>
          <w:i/>
          <w:sz w:val="24"/>
          <w:szCs w:val="24"/>
          <w:lang w:val="en-US"/>
        </w:rPr>
        <w:t>up</w:t>
      </w:r>
      <w:r w:rsidRPr="00617A7C">
        <w:rPr>
          <w:rFonts w:ascii="Times New Roman" w:hAnsi="Times New Roman"/>
          <w:i/>
          <w:sz w:val="24"/>
          <w:szCs w:val="24"/>
        </w:rPr>
        <w:t xml:space="preserve"> </w:t>
      </w:r>
      <w:r w:rsidRPr="004E0CA0">
        <w:rPr>
          <w:rFonts w:ascii="Times New Roman" w:hAnsi="Times New Roman"/>
          <w:i/>
          <w:sz w:val="24"/>
          <w:szCs w:val="24"/>
          <w:lang w:val="en-US"/>
        </w:rPr>
        <w:t>and</w:t>
      </w:r>
      <w:r w:rsidRPr="00617A7C">
        <w:rPr>
          <w:rFonts w:ascii="Times New Roman" w:hAnsi="Times New Roman"/>
          <w:i/>
          <w:sz w:val="24"/>
          <w:szCs w:val="24"/>
        </w:rPr>
        <w:t xml:space="preserve"> </w:t>
      </w:r>
      <w:r w:rsidRPr="004E0CA0">
        <w:rPr>
          <w:rFonts w:ascii="Times New Roman" w:hAnsi="Times New Roman"/>
          <w:i/>
          <w:sz w:val="24"/>
          <w:szCs w:val="24"/>
          <w:lang w:val="en-US"/>
        </w:rPr>
        <w:t>down</w:t>
      </w:r>
      <w:r w:rsidRPr="00617A7C">
        <w:rPr>
          <w:rFonts w:ascii="Times New Roman" w:hAnsi="Times New Roman"/>
          <w:i/>
          <w:sz w:val="24"/>
          <w:szCs w:val="24"/>
        </w:rPr>
        <w:t xml:space="preserve"> </w:t>
      </w:r>
      <w:r w:rsidRPr="004E0CA0">
        <w:rPr>
          <w:rFonts w:ascii="Times New Roman" w:hAnsi="Times New Roman"/>
          <w:i/>
          <w:sz w:val="24"/>
          <w:szCs w:val="24"/>
          <w:lang w:val="en-US"/>
        </w:rPr>
        <w:t>the</w:t>
      </w:r>
      <w:r w:rsidRPr="00617A7C">
        <w:rPr>
          <w:rFonts w:ascii="Times New Roman" w:hAnsi="Times New Roman"/>
          <w:i/>
          <w:sz w:val="24"/>
          <w:szCs w:val="24"/>
        </w:rPr>
        <w:t xml:space="preserve"> </w:t>
      </w:r>
      <w:r w:rsidRPr="004E0CA0">
        <w:rPr>
          <w:rFonts w:ascii="Times New Roman" w:hAnsi="Times New Roman"/>
          <w:b/>
          <w:i/>
          <w:sz w:val="24"/>
          <w:szCs w:val="24"/>
          <w:lang w:val="en-US"/>
        </w:rPr>
        <w:t>Cumhuriyet</w:t>
      </w:r>
      <w:r w:rsidRPr="00617A7C">
        <w:rPr>
          <w:rFonts w:ascii="Times New Roman" w:hAnsi="Times New Roman"/>
          <w:b/>
          <w:i/>
          <w:sz w:val="24"/>
          <w:szCs w:val="24"/>
        </w:rPr>
        <w:t xml:space="preserve"> </w:t>
      </w:r>
      <w:r w:rsidRPr="004E0CA0">
        <w:rPr>
          <w:rFonts w:ascii="Times New Roman" w:hAnsi="Times New Roman"/>
          <w:b/>
          <w:i/>
          <w:sz w:val="24"/>
          <w:szCs w:val="24"/>
          <w:lang w:val="en-US"/>
        </w:rPr>
        <w:t>Caddesi</w:t>
      </w:r>
      <w:r w:rsidRPr="00617A7C">
        <w:rPr>
          <w:rFonts w:ascii="Times New Roman" w:hAnsi="Times New Roman"/>
          <w:b/>
          <w:i/>
          <w:sz w:val="24"/>
          <w:szCs w:val="24"/>
        </w:rPr>
        <w:t xml:space="preserve"> </w:t>
      </w:r>
      <w:r w:rsidRPr="004E0CA0">
        <w:rPr>
          <w:rFonts w:ascii="Times New Roman" w:hAnsi="Times New Roman"/>
          <w:i/>
          <w:sz w:val="24"/>
          <w:szCs w:val="24"/>
          <w:lang w:val="en-US"/>
        </w:rPr>
        <w:t>are</w:t>
      </w:r>
      <w:r w:rsidRPr="00617A7C">
        <w:rPr>
          <w:rFonts w:ascii="Times New Roman" w:hAnsi="Times New Roman"/>
          <w:i/>
          <w:sz w:val="24"/>
          <w:szCs w:val="24"/>
        </w:rPr>
        <w:t xml:space="preserve"> </w:t>
      </w:r>
      <w:r w:rsidRPr="004E0CA0">
        <w:rPr>
          <w:rFonts w:ascii="Times New Roman" w:hAnsi="Times New Roman"/>
          <w:i/>
          <w:sz w:val="24"/>
          <w:szCs w:val="24"/>
          <w:lang w:val="en-US"/>
        </w:rPr>
        <w:t>the</w:t>
      </w:r>
      <w:r w:rsidRPr="00617A7C">
        <w:rPr>
          <w:rFonts w:ascii="Times New Roman" w:hAnsi="Times New Roman"/>
          <w:i/>
          <w:sz w:val="24"/>
          <w:szCs w:val="24"/>
        </w:rPr>
        <w:t xml:space="preserve"> </w:t>
      </w:r>
      <w:r w:rsidRPr="004E0CA0">
        <w:rPr>
          <w:rFonts w:ascii="Times New Roman" w:hAnsi="Times New Roman"/>
          <w:i/>
          <w:sz w:val="24"/>
          <w:szCs w:val="24"/>
          <w:lang w:val="en-US"/>
        </w:rPr>
        <w:t>myriad</w:t>
      </w:r>
      <w:r w:rsidRPr="00617A7C">
        <w:rPr>
          <w:rFonts w:ascii="Times New Roman" w:hAnsi="Times New Roman"/>
          <w:i/>
          <w:sz w:val="24"/>
          <w:szCs w:val="24"/>
        </w:rPr>
        <w:t xml:space="preserve"> </w:t>
      </w:r>
      <w:r w:rsidRPr="004E0CA0">
        <w:rPr>
          <w:rFonts w:ascii="Times New Roman" w:hAnsi="Times New Roman"/>
          <w:i/>
          <w:sz w:val="24"/>
          <w:szCs w:val="24"/>
          <w:lang w:val="en-US"/>
        </w:rPr>
        <w:t>travel</w:t>
      </w:r>
      <w:r w:rsidRPr="00617A7C">
        <w:rPr>
          <w:rFonts w:ascii="Times New Roman" w:hAnsi="Times New Roman"/>
          <w:i/>
          <w:sz w:val="24"/>
          <w:szCs w:val="24"/>
        </w:rPr>
        <w:t xml:space="preserve"> </w:t>
      </w:r>
      <w:r w:rsidRPr="004E0CA0">
        <w:rPr>
          <w:rFonts w:ascii="Times New Roman" w:hAnsi="Times New Roman"/>
          <w:i/>
          <w:sz w:val="24"/>
          <w:szCs w:val="24"/>
          <w:lang w:val="en-US"/>
        </w:rPr>
        <w:t>agencies</w:t>
      </w:r>
      <w:r w:rsidRPr="00617A7C">
        <w:rPr>
          <w:rFonts w:ascii="Times New Roman" w:hAnsi="Times New Roman"/>
          <w:i/>
          <w:sz w:val="24"/>
          <w:szCs w:val="24"/>
        </w:rPr>
        <w:t xml:space="preserve">, </w:t>
      </w:r>
      <w:r w:rsidRPr="004E0CA0">
        <w:rPr>
          <w:rFonts w:ascii="Times New Roman" w:hAnsi="Times New Roman"/>
          <w:i/>
          <w:sz w:val="24"/>
          <w:szCs w:val="24"/>
          <w:lang w:val="en-US"/>
        </w:rPr>
        <w:t>restaurants</w:t>
      </w:r>
      <w:r w:rsidRPr="00617A7C">
        <w:rPr>
          <w:rFonts w:ascii="Times New Roman" w:hAnsi="Times New Roman"/>
          <w:i/>
          <w:sz w:val="24"/>
          <w:szCs w:val="24"/>
        </w:rPr>
        <w:t xml:space="preserve"> </w:t>
      </w:r>
      <w:r w:rsidRPr="004E0CA0">
        <w:rPr>
          <w:rFonts w:ascii="Times New Roman" w:hAnsi="Times New Roman"/>
          <w:i/>
          <w:sz w:val="24"/>
          <w:szCs w:val="24"/>
          <w:lang w:val="en-US"/>
        </w:rPr>
        <w:t>and</w:t>
      </w:r>
      <w:r w:rsidRPr="00617A7C">
        <w:rPr>
          <w:rFonts w:ascii="Times New Roman" w:hAnsi="Times New Roman"/>
          <w:i/>
          <w:sz w:val="24"/>
          <w:szCs w:val="24"/>
        </w:rPr>
        <w:t xml:space="preserve"> </w:t>
      </w:r>
      <w:r w:rsidRPr="004E0CA0">
        <w:rPr>
          <w:rFonts w:ascii="Times New Roman" w:hAnsi="Times New Roman"/>
          <w:i/>
          <w:sz w:val="24"/>
          <w:szCs w:val="24"/>
          <w:lang w:val="en-US"/>
        </w:rPr>
        <w:t>airline</w:t>
      </w:r>
      <w:r w:rsidRPr="00617A7C">
        <w:rPr>
          <w:rFonts w:ascii="Times New Roman" w:hAnsi="Times New Roman"/>
          <w:i/>
          <w:sz w:val="24"/>
          <w:szCs w:val="24"/>
        </w:rPr>
        <w:t xml:space="preserve"> </w:t>
      </w:r>
      <w:r w:rsidRPr="004E0CA0">
        <w:rPr>
          <w:rFonts w:ascii="Times New Roman" w:hAnsi="Times New Roman"/>
          <w:i/>
          <w:sz w:val="24"/>
          <w:szCs w:val="24"/>
          <w:lang w:val="en-US"/>
        </w:rPr>
        <w:t>ticketing</w:t>
      </w:r>
      <w:r w:rsidRPr="00617A7C">
        <w:rPr>
          <w:rFonts w:ascii="Times New Roman" w:hAnsi="Times New Roman"/>
          <w:i/>
          <w:sz w:val="24"/>
          <w:szCs w:val="24"/>
        </w:rPr>
        <w:t xml:space="preserve"> </w:t>
      </w:r>
      <w:r w:rsidRPr="004E0CA0">
        <w:rPr>
          <w:rFonts w:ascii="Times New Roman" w:hAnsi="Times New Roman"/>
          <w:i/>
          <w:sz w:val="24"/>
          <w:szCs w:val="24"/>
          <w:lang w:val="en-US"/>
        </w:rPr>
        <w:t>offices</w:t>
      </w:r>
      <w:r w:rsidRPr="004E0CA0">
        <w:rPr>
          <w:rStyle w:val="FootnoteReference"/>
          <w:rFonts w:ascii="Times New Roman" w:hAnsi="Times New Roman"/>
          <w:i/>
          <w:sz w:val="24"/>
          <w:szCs w:val="24"/>
          <w:lang w:val="en-US"/>
        </w:rPr>
        <w:footnoteReference w:id="18"/>
      </w:r>
      <w:r w:rsidRPr="00617A7C">
        <w:rPr>
          <w:rFonts w:ascii="Times New Roman" w:hAnsi="Times New Roman"/>
          <w:sz w:val="24"/>
          <w:szCs w:val="24"/>
        </w:rPr>
        <w:t xml:space="preserve"> [</w:t>
      </w:r>
      <w:r w:rsidRPr="004E0CA0">
        <w:rPr>
          <w:rFonts w:ascii="Times New Roman" w:hAnsi="Times New Roman"/>
          <w:sz w:val="24"/>
          <w:szCs w:val="24"/>
          <w:lang w:val="en-US"/>
        </w:rPr>
        <w:t>DT</w:t>
      </w:r>
      <w:r w:rsidRPr="00617A7C">
        <w:rPr>
          <w:rFonts w:ascii="Times New Roman" w:hAnsi="Times New Roman"/>
          <w:sz w:val="24"/>
          <w:szCs w:val="24"/>
        </w:rPr>
        <w:t xml:space="preserve">, 1990: 76]. </w:t>
      </w:r>
      <w:r w:rsidRPr="004E0CA0">
        <w:rPr>
          <w:rFonts w:ascii="Times New Roman" w:hAnsi="Times New Roman"/>
          <w:sz w:val="24"/>
          <w:szCs w:val="24"/>
        </w:rPr>
        <w:t xml:space="preserve">Данный прием, </w:t>
      </w:r>
      <w:r>
        <w:rPr>
          <w:rFonts w:ascii="Times New Roman" w:hAnsi="Times New Roman"/>
          <w:sz w:val="24"/>
          <w:szCs w:val="24"/>
        </w:rPr>
        <w:t>который можно определить как</w:t>
      </w:r>
      <w:r w:rsidRPr="004E0CA0">
        <w:rPr>
          <w:rFonts w:ascii="Times New Roman" w:hAnsi="Times New Roman"/>
          <w:sz w:val="24"/>
          <w:szCs w:val="24"/>
        </w:rPr>
        <w:t xml:space="preserve"> </w:t>
      </w:r>
      <w:r w:rsidRPr="004E0CA0">
        <w:rPr>
          <w:rFonts w:ascii="Times New Roman" w:hAnsi="Times New Roman"/>
          <w:b/>
          <w:sz w:val="24"/>
          <w:szCs w:val="24"/>
        </w:rPr>
        <w:t>сохранение оригинального названия</w:t>
      </w:r>
      <w:r w:rsidRPr="004E0CA0">
        <w:rPr>
          <w:rFonts w:ascii="Times New Roman" w:hAnsi="Times New Roman"/>
          <w:sz w:val="24"/>
          <w:szCs w:val="24"/>
        </w:rPr>
        <w:t>, помогает выделить имя собственное в окружающем тексте</w:t>
      </w:r>
      <w:r>
        <w:rPr>
          <w:rFonts w:ascii="Times New Roman" w:hAnsi="Times New Roman"/>
          <w:sz w:val="24"/>
          <w:szCs w:val="24"/>
        </w:rPr>
        <w:t>,</w:t>
      </w:r>
      <w:r w:rsidRPr="004E0CA0">
        <w:rPr>
          <w:rFonts w:ascii="Times New Roman" w:hAnsi="Times New Roman"/>
          <w:sz w:val="24"/>
          <w:szCs w:val="24"/>
        </w:rPr>
        <w:t xml:space="preserve"> </w:t>
      </w:r>
      <w:r>
        <w:rPr>
          <w:rFonts w:ascii="Times New Roman" w:hAnsi="Times New Roman"/>
          <w:sz w:val="24"/>
          <w:szCs w:val="24"/>
        </w:rPr>
        <w:t xml:space="preserve">дает возможность </w:t>
      </w:r>
      <w:r w:rsidRPr="004E0CA0">
        <w:rPr>
          <w:rFonts w:ascii="Times New Roman" w:hAnsi="Times New Roman"/>
          <w:sz w:val="24"/>
          <w:szCs w:val="24"/>
        </w:rPr>
        <w:t xml:space="preserve">опознать и </w:t>
      </w:r>
      <w:r>
        <w:rPr>
          <w:rFonts w:ascii="Times New Roman" w:hAnsi="Times New Roman"/>
          <w:sz w:val="24"/>
          <w:szCs w:val="24"/>
        </w:rPr>
        <w:t xml:space="preserve">использовать </w:t>
      </w:r>
      <w:r w:rsidRPr="004E0CA0">
        <w:rPr>
          <w:rFonts w:ascii="Times New Roman" w:hAnsi="Times New Roman"/>
          <w:sz w:val="24"/>
          <w:szCs w:val="24"/>
        </w:rPr>
        <w:t>его</w:t>
      </w:r>
      <w:r>
        <w:rPr>
          <w:rFonts w:ascii="Times New Roman" w:hAnsi="Times New Roman"/>
          <w:sz w:val="24"/>
          <w:szCs w:val="24"/>
        </w:rPr>
        <w:t xml:space="preserve"> во время путешествия</w:t>
      </w:r>
      <w:r w:rsidRPr="004E0CA0">
        <w:rPr>
          <w:rFonts w:ascii="Times New Roman" w:hAnsi="Times New Roman"/>
          <w:sz w:val="24"/>
          <w:szCs w:val="24"/>
        </w:rPr>
        <w:t xml:space="preserve">. </w:t>
      </w:r>
    </w:p>
    <w:p w:rsidR="00E41073" w:rsidRPr="004E0CA0" w:rsidRDefault="00E41073" w:rsidP="008D576E">
      <w:pPr>
        <w:autoSpaceDE w:val="0"/>
        <w:autoSpaceDN w:val="0"/>
        <w:adjustRightInd w:val="0"/>
        <w:spacing w:after="0" w:line="360" w:lineRule="auto"/>
        <w:ind w:firstLine="567"/>
        <w:jc w:val="both"/>
        <w:rPr>
          <w:rFonts w:ascii="Times New Roman" w:hAnsi="Times New Roman"/>
          <w:sz w:val="24"/>
          <w:szCs w:val="24"/>
        </w:rPr>
      </w:pPr>
      <w:r w:rsidRPr="004E0CA0">
        <w:rPr>
          <w:rFonts w:ascii="Times New Roman" w:hAnsi="Times New Roman"/>
          <w:sz w:val="24"/>
          <w:szCs w:val="24"/>
        </w:rPr>
        <w:t xml:space="preserve">Лингвострановедческие единицы </w:t>
      </w:r>
      <w:r>
        <w:rPr>
          <w:rFonts w:ascii="Times New Roman" w:hAnsi="Times New Roman"/>
          <w:sz w:val="24"/>
          <w:szCs w:val="24"/>
        </w:rPr>
        <w:t xml:space="preserve">в путеводителях </w:t>
      </w:r>
      <w:r w:rsidRPr="004E0CA0">
        <w:rPr>
          <w:rFonts w:ascii="Times New Roman" w:hAnsi="Times New Roman"/>
          <w:sz w:val="24"/>
          <w:szCs w:val="24"/>
        </w:rPr>
        <w:t xml:space="preserve">также </w:t>
      </w:r>
      <w:r>
        <w:rPr>
          <w:rFonts w:ascii="Times New Roman" w:hAnsi="Times New Roman"/>
          <w:sz w:val="24"/>
          <w:szCs w:val="24"/>
        </w:rPr>
        <w:t>объясняются</w:t>
      </w:r>
      <w:r w:rsidRPr="004E0CA0">
        <w:rPr>
          <w:rFonts w:ascii="Times New Roman" w:hAnsi="Times New Roman"/>
          <w:sz w:val="24"/>
          <w:szCs w:val="24"/>
        </w:rPr>
        <w:t xml:space="preserve"> экстралингвистическим способом, например, при помощи иллюстрации. Этот прием М. Бейкер</w:t>
      </w:r>
      <w:r>
        <w:rPr>
          <w:rFonts w:ascii="Times New Roman" w:hAnsi="Times New Roman"/>
          <w:sz w:val="24"/>
          <w:szCs w:val="24"/>
        </w:rPr>
        <w:t xml:space="preserve"> (</w:t>
      </w:r>
      <w:r>
        <w:rPr>
          <w:rFonts w:ascii="Times New Roman" w:hAnsi="Times New Roman"/>
          <w:sz w:val="24"/>
          <w:szCs w:val="24"/>
          <w:lang w:val="en-US"/>
        </w:rPr>
        <w:t>M</w:t>
      </w:r>
      <w:r w:rsidRPr="00532250">
        <w:rPr>
          <w:rFonts w:ascii="Times New Roman" w:hAnsi="Times New Roman"/>
          <w:sz w:val="24"/>
          <w:szCs w:val="24"/>
        </w:rPr>
        <w:t xml:space="preserve">. </w:t>
      </w:r>
      <w:r>
        <w:rPr>
          <w:rFonts w:ascii="Times New Roman" w:hAnsi="Times New Roman"/>
          <w:sz w:val="24"/>
          <w:szCs w:val="24"/>
          <w:lang w:val="en-US"/>
        </w:rPr>
        <w:t>Baker</w:t>
      </w:r>
      <w:r>
        <w:rPr>
          <w:rFonts w:ascii="Times New Roman" w:hAnsi="Times New Roman"/>
          <w:sz w:val="24"/>
          <w:szCs w:val="24"/>
        </w:rPr>
        <w:t>)</w:t>
      </w:r>
      <w:r w:rsidRPr="004E0CA0">
        <w:rPr>
          <w:rFonts w:ascii="Times New Roman" w:hAnsi="Times New Roman"/>
          <w:sz w:val="24"/>
          <w:szCs w:val="24"/>
        </w:rPr>
        <w:t xml:space="preserve"> называет «</w:t>
      </w:r>
      <w:r w:rsidRPr="007E2B68">
        <w:rPr>
          <w:rFonts w:ascii="Times New Roman" w:hAnsi="Times New Roman"/>
          <w:sz w:val="24"/>
          <w:szCs w:val="24"/>
          <w:lang w:val="en-US"/>
        </w:rPr>
        <w:t>translation</w:t>
      </w:r>
      <w:r w:rsidRPr="007E2B68">
        <w:rPr>
          <w:rFonts w:ascii="Times New Roman" w:hAnsi="Times New Roman"/>
          <w:sz w:val="24"/>
          <w:szCs w:val="24"/>
        </w:rPr>
        <w:t xml:space="preserve"> </w:t>
      </w:r>
      <w:r w:rsidRPr="007E2B68">
        <w:rPr>
          <w:rFonts w:ascii="Times New Roman" w:hAnsi="Times New Roman"/>
          <w:sz w:val="24"/>
          <w:szCs w:val="24"/>
          <w:lang w:val="en-US"/>
        </w:rPr>
        <w:t>by</w:t>
      </w:r>
      <w:r w:rsidRPr="007E2B68">
        <w:rPr>
          <w:rFonts w:ascii="Times New Roman" w:hAnsi="Times New Roman"/>
          <w:sz w:val="24"/>
          <w:szCs w:val="24"/>
        </w:rPr>
        <w:t xml:space="preserve"> </w:t>
      </w:r>
      <w:r w:rsidRPr="007E2B68">
        <w:rPr>
          <w:rFonts w:ascii="Times New Roman" w:hAnsi="Times New Roman"/>
          <w:sz w:val="24"/>
          <w:szCs w:val="24"/>
          <w:lang w:val="en-US"/>
        </w:rPr>
        <w:t>illustration</w:t>
      </w:r>
      <w:r>
        <w:rPr>
          <w:rFonts w:ascii="Times New Roman" w:hAnsi="Times New Roman"/>
          <w:sz w:val="24"/>
          <w:szCs w:val="24"/>
        </w:rPr>
        <w:t>» (1992: 42). Иногда одно</w:t>
      </w:r>
      <w:r w:rsidRPr="004E0CA0">
        <w:rPr>
          <w:rFonts w:ascii="Times New Roman" w:hAnsi="Times New Roman"/>
          <w:sz w:val="24"/>
          <w:szCs w:val="24"/>
        </w:rPr>
        <w:t xml:space="preserve"> </w:t>
      </w:r>
      <w:r>
        <w:rPr>
          <w:rFonts w:ascii="Times New Roman" w:hAnsi="Times New Roman"/>
          <w:sz w:val="24"/>
          <w:szCs w:val="24"/>
        </w:rPr>
        <w:t>изображение</w:t>
      </w:r>
      <w:r w:rsidRPr="004E0CA0">
        <w:rPr>
          <w:rFonts w:ascii="Times New Roman" w:hAnsi="Times New Roman"/>
          <w:sz w:val="24"/>
          <w:szCs w:val="24"/>
        </w:rPr>
        <w:t xml:space="preserve"> </w:t>
      </w:r>
      <w:r>
        <w:rPr>
          <w:rFonts w:ascii="Times New Roman" w:hAnsi="Times New Roman"/>
          <w:sz w:val="24"/>
          <w:szCs w:val="24"/>
        </w:rPr>
        <w:t>может заменить собой</w:t>
      </w:r>
      <w:r w:rsidRPr="004E0CA0">
        <w:rPr>
          <w:rFonts w:ascii="Times New Roman" w:hAnsi="Times New Roman"/>
          <w:sz w:val="24"/>
          <w:szCs w:val="24"/>
        </w:rPr>
        <w:t xml:space="preserve"> длинн</w:t>
      </w:r>
      <w:r>
        <w:rPr>
          <w:rFonts w:ascii="Times New Roman" w:hAnsi="Times New Roman"/>
          <w:sz w:val="24"/>
          <w:szCs w:val="24"/>
        </w:rPr>
        <w:t>ое описание</w:t>
      </w:r>
      <w:r w:rsidRPr="004E0CA0">
        <w:rPr>
          <w:rFonts w:ascii="Times New Roman" w:hAnsi="Times New Roman"/>
          <w:sz w:val="24"/>
          <w:szCs w:val="24"/>
        </w:rPr>
        <w:t xml:space="preserve">. Особенно часто </w:t>
      </w:r>
      <w:r>
        <w:rPr>
          <w:rFonts w:ascii="Times New Roman" w:hAnsi="Times New Roman"/>
          <w:sz w:val="24"/>
          <w:szCs w:val="24"/>
        </w:rPr>
        <w:t>«</w:t>
      </w:r>
      <w:r w:rsidRPr="007E2B68">
        <w:rPr>
          <w:rFonts w:ascii="Times New Roman" w:hAnsi="Times New Roman"/>
          <w:b/>
          <w:sz w:val="24"/>
          <w:szCs w:val="24"/>
        </w:rPr>
        <w:t>объяснение с помощью иллюстрации</w:t>
      </w:r>
      <w:r>
        <w:rPr>
          <w:rFonts w:ascii="Times New Roman" w:hAnsi="Times New Roman"/>
          <w:sz w:val="24"/>
          <w:szCs w:val="24"/>
        </w:rPr>
        <w:t>»</w:t>
      </w:r>
      <w:r w:rsidRPr="004E0CA0">
        <w:rPr>
          <w:rFonts w:ascii="Times New Roman" w:hAnsi="Times New Roman"/>
          <w:sz w:val="24"/>
          <w:szCs w:val="24"/>
        </w:rPr>
        <w:t xml:space="preserve"> используется в путеводителях серии «</w:t>
      </w:r>
      <w:r w:rsidRPr="004E0CA0">
        <w:rPr>
          <w:rFonts w:ascii="Times New Roman" w:hAnsi="Times New Roman"/>
          <w:sz w:val="24"/>
          <w:szCs w:val="24"/>
          <w:lang w:val="en-US"/>
        </w:rPr>
        <w:t>Dorling</w:t>
      </w:r>
      <w:r w:rsidRPr="004E0CA0">
        <w:rPr>
          <w:rFonts w:ascii="Times New Roman" w:hAnsi="Times New Roman"/>
          <w:sz w:val="24"/>
          <w:szCs w:val="24"/>
        </w:rPr>
        <w:t xml:space="preserve"> </w:t>
      </w:r>
      <w:r w:rsidRPr="004E0CA0">
        <w:rPr>
          <w:rFonts w:ascii="Times New Roman" w:hAnsi="Times New Roman"/>
          <w:sz w:val="24"/>
          <w:szCs w:val="24"/>
          <w:lang w:val="en-US"/>
        </w:rPr>
        <w:t>Kindersley</w:t>
      </w:r>
      <w:r w:rsidRPr="004E0CA0">
        <w:rPr>
          <w:rFonts w:ascii="Times New Roman" w:hAnsi="Times New Roman"/>
          <w:sz w:val="24"/>
          <w:szCs w:val="24"/>
        </w:rPr>
        <w:t xml:space="preserve">». </w:t>
      </w:r>
    </w:p>
    <w:p w:rsidR="00E41073" w:rsidRPr="0047214E" w:rsidRDefault="00E41073" w:rsidP="004E0CA0">
      <w:pPr>
        <w:spacing w:after="0" w:line="360" w:lineRule="auto"/>
        <w:ind w:firstLine="567"/>
        <w:contextualSpacing/>
        <w:jc w:val="both"/>
        <w:rPr>
          <w:rFonts w:ascii="Times New Roman" w:hAnsi="Times New Roman"/>
          <w:sz w:val="24"/>
          <w:szCs w:val="24"/>
        </w:rPr>
      </w:pPr>
      <w:r>
        <w:rPr>
          <w:rFonts w:ascii="Times New Roman" w:hAnsi="Times New Roman"/>
          <w:sz w:val="24"/>
          <w:szCs w:val="24"/>
        </w:rPr>
        <w:t xml:space="preserve">Для текста путеводителей характерно частое использование описательного перевода для раскрытия значения реалии. </w:t>
      </w:r>
      <w:r>
        <w:rPr>
          <w:rFonts w:ascii="Times New Roman" w:hAnsi="Times New Roman"/>
          <w:b/>
          <w:sz w:val="24"/>
          <w:szCs w:val="24"/>
        </w:rPr>
        <w:t>Описательный перевод (описание</w:t>
      </w:r>
      <w:r w:rsidRPr="004E0CA0">
        <w:rPr>
          <w:rFonts w:ascii="Times New Roman" w:hAnsi="Times New Roman"/>
          <w:b/>
          <w:sz w:val="24"/>
          <w:szCs w:val="24"/>
        </w:rPr>
        <w:t>)</w:t>
      </w:r>
      <w:r w:rsidRPr="004E0CA0">
        <w:rPr>
          <w:rFonts w:ascii="Times New Roman" w:hAnsi="Times New Roman"/>
          <w:sz w:val="24"/>
          <w:szCs w:val="24"/>
        </w:rPr>
        <w:t xml:space="preserve"> единицы может осуществляться </w:t>
      </w:r>
      <w:r>
        <w:rPr>
          <w:rFonts w:ascii="Times New Roman" w:hAnsi="Times New Roman"/>
          <w:sz w:val="24"/>
          <w:szCs w:val="24"/>
        </w:rPr>
        <w:t xml:space="preserve">с помощью указания на ее </w:t>
      </w:r>
      <w:r w:rsidRPr="004E0CA0">
        <w:rPr>
          <w:rFonts w:ascii="Times New Roman" w:hAnsi="Times New Roman"/>
          <w:sz w:val="24"/>
          <w:szCs w:val="24"/>
        </w:rPr>
        <w:t>внешн</w:t>
      </w:r>
      <w:r>
        <w:rPr>
          <w:rFonts w:ascii="Times New Roman" w:hAnsi="Times New Roman"/>
          <w:sz w:val="24"/>
          <w:szCs w:val="24"/>
        </w:rPr>
        <w:t xml:space="preserve">ий вид, составные части или </w:t>
      </w:r>
      <w:r w:rsidRPr="004E0CA0">
        <w:rPr>
          <w:rFonts w:ascii="Times New Roman" w:hAnsi="Times New Roman"/>
          <w:sz w:val="24"/>
          <w:szCs w:val="24"/>
        </w:rPr>
        <w:t>функции. Например, в следующем примере о</w:t>
      </w:r>
      <w:r>
        <w:rPr>
          <w:rFonts w:ascii="Times New Roman" w:hAnsi="Times New Roman"/>
          <w:sz w:val="24"/>
          <w:szCs w:val="24"/>
        </w:rPr>
        <w:t>писываются внешний вид и функции</w:t>
      </w:r>
      <w:r w:rsidRPr="004E0CA0">
        <w:rPr>
          <w:rFonts w:ascii="Times New Roman" w:hAnsi="Times New Roman"/>
          <w:sz w:val="24"/>
          <w:szCs w:val="24"/>
        </w:rPr>
        <w:t xml:space="preserve"> трех реалий, </w:t>
      </w:r>
      <w:r>
        <w:rPr>
          <w:rFonts w:ascii="Times New Roman" w:hAnsi="Times New Roman"/>
          <w:sz w:val="24"/>
          <w:szCs w:val="24"/>
        </w:rPr>
        <w:t>относящихся к хамаму,</w:t>
      </w:r>
      <w:r w:rsidRPr="004E0CA0">
        <w:rPr>
          <w:rFonts w:ascii="Times New Roman" w:hAnsi="Times New Roman"/>
          <w:sz w:val="24"/>
          <w:szCs w:val="24"/>
        </w:rPr>
        <w:t xml:space="preserve"> </w:t>
      </w:r>
      <w:r>
        <w:rPr>
          <w:rFonts w:ascii="Times New Roman" w:hAnsi="Times New Roman"/>
          <w:sz w:val="24"/>
          <w:szCs w:val="24"/>
        </w:rPr>
        <w:t>турецкой бане</w:t>
      </w:r>
      <w:r w:rsidRPr="004E0CA0">
        <w:rPr>
          <w:rFonts w:ascii="Times New Roman" w:hAnsi="Times New Roman"/>
          <w:sz w:val="24"/>
          <w:szCs w:val="24"/>
        </w:rPr>
        <w:t xml:space="preserve">: </w:t>
      </w:r>
      <w:r w:rsidRPr="004E0CA0">
        <w:rPr>
          <w:rFonts w:ascii="Times New Roman" w:hAnsi="Times New Roman"/>
          <w:i/>
          <w:sz w:val="24"/>
          <w:szCs w:val="24"/>
          <w:lang w:val="en-US"/>
        </w:rPr>
        <w:t>the</w:t>
      </w:r>
      <w:r w:rsidRPr="004E0CA0">
        <w:rPr>
          <w:rFonts w:ascii="Times New Roman" w:hAnsi="Times New Roman"/>
          <w:i/>
          <w:sz w:val="24"/>
          <w:szCs w:val="24"/>
        </w:rPr>
        <w:t xml:space="preserve"> </w:t>
      </w:r>
      <w:r w:rsidRPr="004E0CA0">
        <w:rPr>
          <w:rFonts w:ascii="Times New Roman" w:hAnsi="Times New Roman"/>
          <w:i/>
          <w:sz w:val="24"/>
          <w:szCs w:val="24"/>
          <w:lang w:val="en-US"/>
        </w:rPr>
        <w:t>three</w:t>
      </w:r>
      <w:r w:rsidRPr="004E0CA0">
        <w:rPr>
          <w:rFonts w:ascii="Times New Roman" w:hAnsi="Times New Roman"/>
          <w:i/>
          <w:sz w:val="24"/>
          <w:szCs w:val="24"/>
        </w:rPr>
        <w:t xml:space="preserve"> </w:t>
      </w:r>
      <w:r w:rsidRPr="004E0CA0">
        <w:rPr>
          <w:rFonts w:ascii="Times New Roman" w:hAnsi="Times New Roman"/>
          <w:i/>
          <w:sz w:val="24"/>
          <w:szCs w:val="24"/>
          <w:lang w:val="en-US"/>
        </w:rPr>
        <w:t>traditional</w:t>
      </w:r>
      <w:r w:rsidRPr="004E0CA0">
        <w:rPr>
          <w:rFonts w:ascii="Times New Roman" w:hAnsi="Times New Roman"/>
          <w:i/>
          <w:sz w:val="24"/>
          <w:szCs w:val="24"/>
        </w:rPr>
        <w:t xml:space="preserve"> </w:t>
      </w:r>
      <w:r w:rsidRPr="004E0CA0">
        <w:rPr>
          <w:rFonts w:ascii="Times New Roman" w:hAnsi="Times New Roman"/>
          <w:i/>
          <w:sz w:val="24"/>
          <w:szCs w:val="24"/>
          <w:lang w:val="en-US"/>
        </w:rPr>
        <w:t>rooms</w:t>
      </w:r>
      <w:r w:rsidRPr="004E0CA0">
        <w:rPr>
          <w:rFonts w:ascii="Times New Roman" w:hAnsi="Times New Roman"/>
          <w:i/>
          <w:sz w:val="24"/>
          <w:szCs w:val="24"/>
        </w:rPr>
        <w:t xml:space="preserve">: </w:t>
      </w:r>
      <w:r w:rsidRPr="004E0CA0">
        <w:rPr>
          <w:rFonts w:ascii="Times New Roman" w:hAnsi="Times New Roman"/>
          <w:i/>
          <w:sz w:val="24"/>
          <w:szCs w:val="24"/>
          <w:lang w:val="en-US"/>
        </w:rPr>
        <w:t>first</w:t>
      </w:r>
      <w:r w:rsidRPr="004E0CA0">
        <w:rPr>
          <w:rFonts w:ascii="Times New Roman" w:hAnsi="Times New Roman"/>
          <w:i/>
          <w:sz w:val="24"/>
          <w:szCs w:val="24"/>
        </w:rPr>
        <w:t xml:space="preserve"> </w:t>
      </w:r>
      <w:r w:rsidRPr="004E0CA0">
        <w:rPr>
          <w:rFonts w:ascii="Times New Roman" w:hAnsi="Times New Roman"/>
          <w:i/>
          <w:sz w:val="24"/>
          <w:szCs w:val="24"/>
          <w:lang w:val="en-US"/>
        </w:rPr>
        <w:t>the</w:t>
      </w:r>
      <w:r w:rsidRPr="004E0CA0">
        <w:rPr>
          <w:rFonts w:ascii="Times New Roman" w:hAnsi="Times New Roman"/>
          <w:i/>
          <w:sz w:val="24"/>
          <w:szCs w:val="24"/>
        </w:rPr>
        <w:t xml:space="preserve"> </w:t>
      </w:r>
      <w:r w:rsidRPr="004E0CA0">
        <w:rPr>
          <w:rFonts w:ascii="Times New Roman" w:hAnsi="Times New Roman"/>
          <w:b/>
          <w:i/>
          <w:sz w:val="24"/>
          <w:szCs w:val="24"/>
          <w:lang w:val="en-US"/>
        </w:rPr>
        <w:t>square</w:t>
      </w:r>
      <w:r w:rsidRPr="004E0CA0">
        <w:rPr>
          <w:rFonts w:ascii="Times New Roman" w:hAnsi="Times New Roman"/>
          <w:i/>
          <w:sz w:val="24"/>
          <w:szCs w:val="24"/>
        </w:rPr>
        <w:t xml:space="preserve"> </w:t>
      </w:r>
      <w:r w:rsidRPr="004E0CA0">
        <w:rPr>
          <w:rFonts w:ascii="Times New Roman" w:hAnsi="Times New Roman"/>
          <w:i/>
          <w:sz w:val="24"/>
          <w:szCs w:val="24"/>
          <w:lang w:val="en-US"/>
        </w:rPr>
        <w:t>camekan</w:t>
      </w:r>
      <w:r w:rsidRPr="004E0CA0">
        <w:rPr>
          <w:rFonts w:ascii="Times New Roman" w:hAnsi="Times New Roman"/>
          <w:i/>
          <w:sz w:val="24"/>
          <w:szCs w:val="24"/>
        </w:rPr>
        <w:t xml:space="preserve"> </w:t>
      </w:r>
      <w:r w:rsidRPr="004E0CA0">
        <w:rPr>
          <w:rFonts w:ascii="Times New Roman" w:hAnsi="Times New Roman"/>
          <w:b/>
          <w:i/>
          <w:sz w:val="24"/>
          <w:szCs w:val="24"/>
          <w:lang w:val="en-US"/>
        </w:rPr>
        <w:t>for</w:t>
      </w:r>
      <w:r w:rsidRPr="004E0CA0">
        <w:rPr>
          <w:rFonts w:ascii="Times New Roman" w:hAnsi="Times New Roman"/>
          <w:b/>
          <w:i/>
          <w:sz w:val="24"/>
          <w:szCs w:val="24"/>
        </w:rPr>
        <w:t xml:space="preserve"> </w:t>
      </w:r>
      <w:r w:rsidRPr="004E0CA0">
        <w:rPr>
          <w:rFonts w:ascii="Times New Roman" w:hAnsi="Times New Roman"/>
          <w:b/>
          <w:i/>
          <w:sz w:val="24"/>
          <w:szCs w:val="24"/>
          <w:lang w:val="en-US"/>
        </w:rPr>
        <w:t>disrobing</w:t>
      </w:r>
      <w:r w:rsidRPr="004E0CA0">
        <w:rPr>
          <w:rFonts w:ascii="Times New Roman" w:hAnsi="Times New Roman"/>
          <w:i/>
          <w:sz w:val="24"/>
          <w:szCs w:val="24"/>
        </w:rPr>
        <w:t xml:space="preserve">; </w:t>
      </w:r>
      <w:r w:rsidRPr="004E0CA0">
        <w:rPr>
          <w:rFonts w:ascii="Times New Roman" w:hAnsi="Times New Roman"/>
          <w:i/>
          <w:sz w:val="24"/>
          <w:szCs w:val="24"/>
          <w:lang w:val="en-US"/>
        </w:rPr>
        <w:t>then</w:t>
      </w:r>
      <w:r w:rsidRPr="004E0CA0">
        <w:rPr>
          <w:rFonts w:ascii="Times New Roman" w:hAnsi="Times New Roman"/>
          <w:i/>
          <w:sz w:val="24"/>
          <w:szCs w:val="24"/>
        </w:rPr>
        <w:t xml:space="preserve"> </w:t>
      </w:r>
      <w:r w:rsidRPr="004E0CA0">
        <w:rPr>
          <w:rFonts w:ascii="Times New Roman" w:hAnsi="Times New Roman"/>
          <w:i/>
          <w:sz w:val="24"/>
          <w:szCs w:val="24"/>
          <w:lang w:val="en-US"/>
        </w:rPr>
        <w:t>the</w:t>
      </w:r>
      <w:r w:rsidRPr="004E0CA0">
        <w:rPr>
          <w:rFonts w:ascii="Times New Roman" w:hAnsi="Times New Roman"/>
          <w:i/>
          <w:sz w:val="24"/>
          <w:szCs w:val="24"/>
        </w:rPr>
        <w:t xml:space="preserve"> </w:t>
      </w:r>
      <w:r w:rsidRPr="004E0CA0">
        <w:rPr>
          <w:rFonts w:ascii="Times New Roman" w:hAnsi="Times New Roman"/>
          <w:b/>
          <w:i/>
          <w:sz w:val="24"/>
          <w:szCs w:val="24"/>
          <w:lang w:val="en-US"/>
        </w:rPr>
        <w:t>long</w:t>
      </w:r>
      <w:r w:rsidRPr="004E0CA0">
        <w:rPr>
          <w:rFonts w:ascii="Times New Roman" w:hAnsi="Times New Roman"/>
          <w:i/>
          <w:sz w:val="24"/>
          <w:szCs w:val="24"/>
        </w:rPr>
        <w:t xml:space="preserve"> </w:t>
      </w:r>
      <w:r w:rsidRPr="004E0CA0">
        <w:rPr>
          <w:rFonts w:ascii="Times New Roman" w:hAnsi="Times New Roman"/>
          <w:i/>
          <w:sz w:val="24"/>
          <w:szCs w:val="24"/>
          <w:lang w:val="en-US"/>
        </w:rPr>
        <w:t>so</w:t>
      </w:r>
      <w:r w:rsidRPr="004E0CA0">
        <w:rPr>
          <w:rFonts w:ascii="Times New Roman" w:hAnsi="Times New Roman"/>
          <w:i/>
          <w:sz w:val="24"/>
          <w:szCs w:val="24"/>
        </w:rPr>
        <w:t>ğ</w:t>
      </w:r>
      <w:r w:rsidRPr="004E0CA0">
        <w:rPr>
          <w:rFonts w:ascii="Times New Roman" w:hAnsi="Times New Roman"/>
          <w:i/>
          <w:sz w:val="24"/>
          <w:szCs w:val="24"/>
          <w:lang w:val="en-US"/>
        </w:rPr>
        <w:t>ukluk</w:t>
      </w:r>
      <w:r w:rsidRPr="004E0CA0">
        <w:rPr>
          <w:rFonts w:ascii="Times New Roman" w:hAnsi="Times New Roman"/>
          <w:i/>
          <w:sz w:val="24"/>
          <w:szCs w:val="24"/>
        </w:rPr>
        <w:t xml:space="preserve"> </w:t>
      </w:r>
      <w:r w:rsidRPr="004E0CA0">
        <w:rPr>
          <w:rFonts w:ascii="Times New Roman" w:hAnsi="Times New Roman"/>
          <w:b/>
          <w:i/>
          <w:sz w:val="24"/>
          <w:szCs w:val="24"/>
          <w:lang w:val="en-US"/>
        </w:rPr>
        <w:t>for</w:t>
      </w:r>
      <w:r w:rsidRPr="004E0CA0">
        <w:rPr>
          <w:rFonts w:ascii="Times New Roman" w:hAnsi="Times New Roman"/>
          <w:b/>
          <w:i/>
          <w:sz w:val="24"/>
          <w:szCs w:val="24"/>
        </w:rPr>
        <w:t xml:space="preserve"> </w:t>
      </w:r>
      <w:r w:rsidRPr="004E0CA0">
        <w:rPr>
          <w:rFonts w:ascii="Times New Roman" w:hAnsi="Times New Roman"/>
          <w:b/>
          <w:i/>
          <w:sz w:val="24"/>
          <w:szCs w:val="24"/>
          <w:lang w:val="en-US"/>
        </w:rPr>
        <w:t>washing</w:t>
      </w:r>
      <w:r w:rsidRPr="004E0CA0">
        <w:rPr>
          <w:rFonts w:ascii="Times New Roman" w:hAnsi="Times New Roman"/>
          <w:i/>
          <w:sz w:val="24"/>
          <w:szCs w:val="24"/>
        </w:rPr>
        <w:t xml:space="preserve">; </w:t>
      </w:r>
      <w:r w:rsidRPr="004E0CA0">
        <w:rPr>
          <w:rFonts w:ascii="Times New Roman" w:hAnsi="Times New Roman"/>
          <w:i/>
          <w:sz w:val="24"/>
          <w:szCs w:val="24"/>
          <w:lang w:val="en-US"/>
        </w:rPr>
        <w:t>and</w:t>
      </w:r>
      <w:r w:rsidRPr="004E0CA0">
        <w:rPr>
          <w:rFonts w:ascii="Times New Roman" w:hAnsi="Times New Roman"/>
          <w:i/>
          <w:sz w:val="24"/>
          <w:szCs w:val="24"/>
        </w:rPr>
        <w:t xml:space="preserve"> </w:t>
      </w:r>
      <w:r w:rsidRPr="004E0CA0">
        <w:rPr>
          <w:rFonts w:ascii="Times New Roman" w:hAnsi="Times New Roman"/>
          <w:i/>
          <w:sz w:val="24"/>
          <w:szCs w:val="24"/>
          <w:lang w:val="en-US"/>
        </w:rPr>
        <w:t>finally</w:t>
      </w:r>
      <w:r w:rsidRPr="004E0CA0">
        <w:rPr>
          <w:rFonts w:ascii="Times New Roman" w:hAnsi="Times New Roman"/>
          <w:i/>
          <w:sz w:val="24"/>
          <w:szCs w:val="24"/>
        </w:rPr>
        <w:t xml:space="preserve"> </w:t>
      </w:r>
      <w:r w:rsidRPr="004E0CA0">
        <w:rPr>
          <w:rFonts w:ascii="Times New Roman" w:hAnsi="Times New Roman"/>
          <w:i/>
          <w:sz w:val="24"/>
          <w:szCs w:val="24"/>
          <w:lang w:val="en-US"/>
        </w:rPr>
        <w:t>the</w:t>
      </w:r>
      <w:r w:rsidRPr="004E0CA0">
        <w:rPr>
          <w:rFonts w:ascii="Times New Roman" w:hAnsi="Times New Roman"/>
          <w:i/>
          <w:sz w:val="24"/>
          <w:szCs w:val="24"/>
        </w:rPr>
        <w:t xml:space="preserve"> </w:t>
      </w:r>
      <w:r w:rsidRPr="004E0CA0">
        <w:rPr>
          <w:rFonts w:ascii="Times New Roman" w:hAnsi="Times New Roman"/>
          <w:b/>
          <w:i/>
          <w:sz w:val="24"/>
          <w:szCs w:val="24"/>
          <w:lang w:val="en-US"/>
        </w:rPr>
        <w:t>octagonal</w:t>
      </w:r>
      <w:r w:rsidRPr="004E0CA0">
        <w:rPr>
          <w:rFonts w:ascii="Times New Roman" w:hAnsi="Times New Roman"/>
          <w:i/>
          <w:sz w:val="24"/>
          <w:szCs w:val="24"/>
        </w:rPr>
        <w:t xml:space="preserve"> </w:t>
      </w:r>
      <w:r w:rsidRPr="004E0CA0">
        <w:rPr>
          <w:rFonts w:ascii="Times New Roman" w:hAnsi="Times New Roman"/>
          <w:i/>
          <w:sz w:val="24"/>
          <w:szCs w:val="24"/>
          <w:lang w:val="en-US"/>
        </w:rPr>
        <w:t>hararet</w:t>
      </w:r>
      <w:r w:rsidRPr="004E0CA0">
        <w:rPr>
          <w:rFonts w:ascii="Times New Roman" w:hAnsi="Times New Roman"/>
          <w:i/>
          <w:sz w:val="24"/>
          <w:szCs w:val="24"/>
        </w:rPr>
        <w:t xml:space="preserve"> </w:t>
      </w:r>
      <w:r w:rsidRPr="004E0CA0">
        <w:rPr>
          <w:rFonts w:ascii="Times New Roman" w:hAnsi="Times New Roman"/>
          <w:b/>
          <w:i/>
          <w:sz w:val="24"/>
          <w:szCs w:val="24"/>
          <w:lang w:val="en-US"/>
        </w:rPr>
        <w:t>for</w:t>
      </w:r>
      <w:r w:rsidRPr="004E0CA0">
        <w:rPr>
          <w:rFonts w:ascii="Times New Roman" w:hAnsi="Times New Roman"/>
          <w:b/>
          <w:i/>
          <w:sz w:val="24"/>
          <w:szCs w:val="24"/>
        </w:rPr>
        <w:t xml:space="preserve"> </w:t>
      </w:r>
      <w:r w:rsidRPr="004E0CA0">
        <w:rPr>
          <w:rFonts w:ascii="Times New Roman" w:hAnsi="Times New Roman"/>
          <w:b/>
          <w:i/>
          <w:sz w:val="24"/>
          <w:szCs w:val="24"/>
          <w:lang w:val="en-US"/>
        </w:rPr>
        <w:t>sweating</w:t>
      </w:r>
      <w:r w:rsidRPr="004E0CA0">
        <w:rPr>
          <w:rFonts w:ascii="Times New Roman" w:hAnsi="Times New Roman"/>
          <w:b/>
          <w:i/>
          <w:sz w:val="24"/>
          <w:szCs w:val="24"/>
        </w:rPr>
        <w:t xml:space="preserve"> </w:t>
      </w:r>
      <w:r w:rsidRPr="004E0CA0">
        <w:rPr>
          <w:rFonts w:ascii="Times New Roman" w:hAnsi="Times New Roman"/>
          <w:b/>
          <w:i/>
          <w:sz w:val="24"/>
          <w:szCs w:val="24"/>
          <w:lang w:val="en-US"/>
        </w:rPr>
        <w:t>and</w:t>
      </w:r>
      <w:r w:rsidRPr="004E0CA0">
        <w:rPr>
          <w:rFonts w:ascii="Times New Roman" w:hAnsi="Times New Roman"/>
          <w:b/>
          <w:i/>
          <w:sz w:val="24"/>
          <w:szCs w:val="24"/>
        </w:rPr>
        <w:t xml:space="preserve"> </w:t>
      </w:r>
      <w:r w:rsidRPr="004E0CA0">
        <w:rPr>
          <w:rFonts w:ascii="Times New Roman" w:hAnsi="Times New Roman"/>
          <w:b/>
          <w:i/>
          <w:sz w:val="24"/>
          <w:szCs w:val="24"/>
          <w:lang w:val="en-US"/>
        </w:rPr>
        <w:t>massage</w:t>
      </w:r>
      <w:r w:rsidRPr="004E0CA0">
        <w:rPr>
          <w:rStyle w:val="FootnoteReference"/>
          <w:rFonts w:ascii="Times New Roman" w:hAnsi="Times New Roman"/>
          <w:b/>
          <w:i/>
          <w:sz w:val="24"/>
          <w:szCs w:val="24"/>
          <w:lang w:val="en-US"/>
        </w:rPr>
        <w:footnoteReference w:id="19"/>
      </w:r>
      <w:r w:rsidRPr="004E0CA0">
        <w:rPr>
          <w:rFonts w:ascii="Times New Roman" w:hAnsi="Times New Roman"/>
          <w:sz w:val="24"/>
          <w:szCs w:val="24"/>
        </w:rPr>
        <w:t xml:space="preserve"> [</w:t>
      </w:r>
      <w:r w:rsidRPr="004E0CA0">
        <w:rPr>
          <w:rFonts w:ascii="Times New Roman" w:hAnsi="Times New Roman"/>
          <w:sz w:val="24"/>
          <w:szCs w:val="24"/>
          <w:lang w:val="en-US"/>
        </w:rPr>
        <w:t>LP</w:t>
      </w:r>
      <w:r w:rsidRPr="004E0CA0">
        <w:rPr>
          <w:rFonts w:ascii="Times New Roman" w:hAnsi="Times New Roman"/>
          <w:sz w:val="24"/>
          <w:szCs w:val="24"/>
        </w:rPr>
        <w:t xml:space="preserve">, 2008: 54]. </w:t>
      </w:r>
    </w:p>
    <w:p w:rsidR="00E41073" w:rsidRDefault="00E41073" w:rsidP="004E0CA0">
      <w:pPr>
        <w:spacing w:after="0" w:line="360" w:lineRule="auto"/>
        <w:ind w:firstLine="567"/>
        <w:jc w:val="both"/>
        <w:rPr>
          <w:rFonts w:ascii="Times New Roman" w:hAnsi="Times New Roman"/>
          <w:sz w:val="24"/>
          <w:szCs w:val="24"/>
        </w:rPr>
      </w:pPr>
      <w:r w:rsidRPr="004E0CA0">
        <w:rPr>
          <w:rFonts w:ascii="Times New Roman" w:hAnsi="Times New Roman"/>
          <w:sz w:val="24"/>
          <w:szCs w:val="24"/>
        </w:rPr>
        <w:t xml:space="preserve">Еще одним способом объяснения может стать привязка описываемых фактов к релевантной для читателя информации, сравнение с чем-то типичным для культуры </w:t>
      </w:r>
      <w:r>
        <w:rPr>
          <w:rFonts w:ascii="Times New Roman" w:hAnsi="Times New Roman"/>
          <w:sz w:val="24"/>
          <w:szCs w:val="24"/>
        </w:rPr>
        <w:t>адресата</w:t>
      </w:r>
      <w:r w:rsidRPr="004E0CA0">
        <w:rPr>
          <w:rFonts w:ascii="Times New Roman" w:hAnsi="Times New Roman"/>
          <w:sz w:val="24"/>
          <w:szCs w:val="24"/>
        </w:rPr>
        <w:t>: «</w:t>
      </w:r>
      <w:r w:rsidRPr="004E0CA0">
        <w:rPr>
          <w:rFonts w:ascii="Times New Roman" w:hAnsi="Times New Roman"/>
          <w:i/>
          <w:sz w:val="24"/>
          <w:szCs w:val="24"/>
        </w:rPr>
        <w:t>Фаршированные овощи объединяют общим названием «</w:t>
      </w:r>
      <w:r w:rsidRPr="004E0CA0">
        <w:rPr>
          <w:rFonts w:ascii="Times New Roman" w:hAnsi="Times New Roman"/>
          <w:b/>
          <w:i/>
          <w:sz w:val="24"/>
          <w:szCs w:val="24"/>
        </w:rPr>
        <w:t>долма</w:t>
      </w:r>
      <w:r w:rsidRPr="004E0CA0">
        <w:rPr>
          <w:rFonts w:ascii="Times New Roman" w:hAnsi="Times New Roman"/>
          <w:i/>
          <w:sz w:val="24"/>
          <w:szCs w:val="24"/>
        </w:rPr>
        <w:t>», так же называют и маленькие «</w:t>
      </w:r>
      <w:r w:rsidRPr="004E0CA0">
        <w:rPr>
          <w:rFonts w:ascii="Times New Roman" w:hAnsi="Times New Roman"/>
          <w:b/>
          <w:i/>
          <w:sz w:val="24"/>
          <w:szCs w:val="24"/>
        </w:rPr>
        <w:t>голубцы</w:t>
      </w:r>
      <w:r w:rsidRPr="004E0CA0">
        <w:rPr>
          <w:rFonts w:ascii="Times New Roman" w:hAnsi="Times New Roman"/>
          <w:i/>
          <w:sz w:val="24"/>
          <w:szCs w:val="24"/>
        </w:rPr>
        <w:t>», в которых вместо привычных капустных листьев используются виноградные</w:t>
      </w:r>
      <w:r w:rsidRPr="004E0CA0">
        <w:rPr>
          <w:rFonts w:ascii="Times New Roman" w:hAnsi="Times New Roman"/>
          <w:sz w:val="24"/>
          <w:szCs w:val="24"/>
        </w:rPr>
        <w:t>» [Тимофеев, 2011: 270].</w:t>
      </w:r>
    </w:p>
    <w:p w:rsidR="00E41073" w:rsidRPr="004E0CA0" w:rsidRDefault="00E41073" w:rsidP="004E0CA0">
      <w:pPr>
        <w:spacing w:after="0" w:line="360" w:lineRule="auto"/>
        <w:ind w:firstLine="567"/>
        <w:jc w:val="both"/>
        <w:rPr>
          <w:rFonts w:ascii="Times New Roman" w:hAnsi="Times New Roman"/>
          <w:sz w:val="24"/>
          <w:szCs w:val="24"/>
        </w:rPr>
      </w:pPr>
      <w:r>
        <w:rPr>
          <w:rFonts w:ascii="Times New Roman" w:hAnsi="Times New Roman"/>
          <w:sz w:val="24"/>
          <w:szCs w:val="24"/>
        </w:rPr>
        <w:t>В целом для текстов путеводителей характерна большая свобода при комментировании лингвострановедческих единиц. Развернутое описание, использующееся для объяснения ситуативных реалий, носит название л</w:t>
      </w:r>
      <w:r w:rsidRPr="004E0CA0">
        <w:rPr>
          <w:rFonts w:ascii="Times New Roman" w:hAnsi="Times New Roman"/>
          <w:b/>
          <w:sz w:val="24"/>
          <w:szCs w:val="24"/>
        </w:rPr>
        <w:t>ингвокультурологический комментарий</w:t>
      </w:r>
      <w:r>
        <w:rPr>
          <w:rFonts w:ascii="Times New Roman" w:hAnsi="Times New Roman"/>
          <w:sz w:val="24"/>
          <w:szCs w:val="24"/>
        </w:rPr>
        <w:t>. П</w:t>
      </w:r>
      <w:r w:rsidRPr="004E0CA0">
        <w:rPr>
          <w:rFonts w:ascii="Times New Roman" w:hAnsi="Times New Roman"/>
          <w:sz w:val="24"/>
          <w:szCs w:val="24"/>
        </w:rPr>
        <w:t xml:space="preserve">о Е.М. Перцеву, </w:t>
      </w:r>
      <w:r>
        <w:rPr>
          <w:rFonts w:ascii="Times New Roman" w:hAnsi="Times New Roman"/>
          <w:sz w:val="24"/>
          <w:szCs w:val="24"/>
        </w:rPr>
        <w:t xml:space="preserve">лингвокультурологический комментарий </w:t>
      </w:r>
      <w:r w:rsidRPr="004E0CA0">
        <w:rPr>
          <w:rFonts w:ascii="Times New Roman" w:hAnsi="Times New Roman"/>
          <w:sz w:val="24"/>
          <w:szCs w:val="24"/>
        </w:rPr>
        <w:t>представляет собой «минитекст, который характеризуется наличием двух компонентов: семантического (языкового) и прагматического (экстралингвистического), при этом семантический компонент подчиняется прагматическому». Он может быть как лингвострановедческим (раскрывающим национальные особенности восприятия внеязыкового факта), так и контекстуально-ориентированным (указывающим на ту роль, которую этот внеязыковой фактор играет в данном социальном контексте) (Перцев, 2009: 107-108). Например</w:t>
      </w:r>
      <w:r>
        <w:rPr>
          <w:rFonts w:ascii="Times New Roman" w:hAnsi="Times New Roman"/>
          <w:sz w:val="24"/>
          <w:szCs w:val="24"/>
        </w:rPr>
        <w:t>, в следующем примере раскрываются особенности ориентирования в Стамбуле</w:t>
      </w:r>
      <w:r w:rsidRPr="004E0CA0">
        <w:rPr>
          <w:rFonts w:ascii="Times New Roman" w:hAnsi="Times New Roman"/>
          <w:sz w:val="24"/>
          <w:szCs w:val="24"/>
        </w:rPr>
        <w:t xml:space="preserve">: </w:t>
      </w:r>
      <w:r w:rsidRPr="004E0CA0">
        <w:rPr>
          <w:rFonts w:ascii="Times New Roman" w:hAnsi="Times New Roman"/>
          <w:i/>
          <w:sz w:val="24"/>
          <w:szCs w:val="24"/>
        </w:rPr>
        <w:t>Здешние дома вроде бы имеют номера (но часто пронумерованы не все, а два или три на всю улицу), и у начала улицы бывает одно название, у середины – другое, а конец вообще без имени. Поэтому проще выяснять не название улицы, а район или ближайшую мечеть</w:t>
      </w:r>
      <w:r w:rsidRPr="004E0CA0">
        <w:rPr>
          <w:rFonts w:ascii="Times New Roman" w:hAnsi="Times New Roman"/>
          <w:sz w:val="24"/>
          <w:szCs w:val="24"/>
        </w:rPr>
        <w:t xml:space="preserve"> [Тимофеев, 2011: 15]. Подобное комментирование </w:t>
      </w:r>
      <w:r>
        <w:rPr>
          <w:rFonts w:ascii="Times New Roman" w:hAnsi="Times New Roman"/>
          <w:sz w:val="24"/>
          <w:szCs w:val="24"/>
        </w:rPr>
        <w:t xml:space="preserve">в текстах путеводителей </w:t>
      </w:r>
      <w:r w:rsidRPr="004E0CA0">
        <w:rPr>
          <w:rFonts w:ascii="Times New Roman" w:hAnsi="Times New Roman"/>
          <w:sz w:val="24"/>
          <w:szCs w:val="24"/>
        </w:rPr>
        <w:t xml:space="preserve">помогает преодолеть проблемы, вызванные различием в </w:t>
      </w:r>
      <w:r>
        <w:rPr>
          <w:rFonts w:ascii="Times New Roman" w:hAnsi="Times New Roman"/>
          <w:sz w:val="24"/>
          <w:szCs w:val="24"/>
        </w:rPr>
        <w:t>фоновых знаниях</w:t>
      </w:r>
      <w:r w:rsidRPr="004E0CA0">
        <w:rPr>
          <w:rFonts w:ascii="Times New Roman" w:hAnsi="Times New Roman"/>
          <w:sz w:val="24"/>
          <w:szCs w:val="24"/>
        </w:rPr>
        <w:t xml:space="preserve">. Читатель благодаря данному приему тратит меньше усилий на расшифровку ситуации. </w:t>
      </w:r>
    </w:p>
    <w:p w:rsidR="00E41073" w:rsidRPr="004E0CA0" w:rsidRDefault="00E41073" w:rsidP="00C248EE">
      <w:pPr>
        <w:shd w:val="clear" w:color="auto" w:fill="FFFFFF"/>
        <w:spacing w:after="0" w:line="360" w:lineRule="auto"/>
        <w:ind w:firstLine="567"/>
        <w:contextualSpacing/>
        <w:jc w:val="both"/>
        <w:rPr>
          <w:rFonts w:ascii="Times New Roman" w:hAnsi="Times New Roman"/>
          <w:sz w:val="24"/>
          <w:szCs w:val="24"/>
        </w:rPr>
      </w:pPr>
      <w:r w:rsidRPr="004E0CA0">
        <w:rPr>
          <w:rFonts w:ascii="Times New Roman" w:hAnsi="Times New Roman"/>
          <w:b/>
          <w:sz w:val="24"/>
          <w:szCs w:val="24"/>
        </w:rPr>
        <w:t xml:space="preserve">Параллельное подключение </w:t>
      </w:r>
      <w:r w:rsidRPr="004E0CA0">
        <w:rPr>
          <w:rFonts w:ascii="Times New Roman" w:hAnsi="Times New Roman"/>
          <w:sz w:val="24"/>
          <w:szCs w:val="24"/>
        </w:rPr>
        <w:t>(</w:t>
      </w:r>
      <w:r w:rsidRPr="004E0CA0">
        <w:rPr>
          <w:rFonts w:ascii="Times New Roman" w:hAnsi="Times New Roman"/>
          <w:b/>
          <w:sz w:val="24"/>
          <w:szCs w:val="24"/>
          <w:lang w:val="en-US"/>
        </w:rPr>
        <w:t>couplet</w:t>
      </w:r>
      <w:r w:rsidRPr="004E0CA0">
        <w:rPr>
          <w:rFonts w:ascii="Times New Roman" w:hAnsi="Times New Roman"/>
          <w:b/>
          <w:sz w:val="24"/>
          <w:szCs w:val="24"/>
        </w:rPr>
        <w:t xml:space="preserve">/ </w:t>
      </w:r>
      <w:r w:rsidRPr="004E0CA0">
        <w:rPr>
          <w:rFonts w:ascii="Times New Roman" w:hAnsi="Times New Roman"/>
          <w:b/>
          <w:sz w:val="24"/>
          <w:szCs w:val="24"/>
          <w:lang w:val="en-US"/>
        </w:rPr>
        <w:t>triplet</w:t>
      </w:r>
      <w:r w:rsidRPr="004E0CA0">
        <w:rPr>
          <w:rFonts w:ascii="Times New Roman" w:hAnsi="Times New Roman"/>
          <w:b/>
          <w:sz w:val="24"/>
          <w:szCs w:val="24"/>
        </w:rPr>
        <w:t xml:space="preserve">/ </w:t>
      </w:r>
      <w:r w:rsidRPr="004E0CA0">
        <w:rPr>
          <w:rFonts w:ascii="Times New Roman" w:hAnsi="Times New Roman"/>
          <w:b/>
          <w:sz w:val="24"/>
          <w:szCs w:val="24"/>
          <w:lang w:val="en-US"/>
        </w:rPr>
        <w:t>quadruplet</w:t>
      </w:r>
      <w:r w:rsidRPr="004E0CA0">
        <w:rPr>
          <w:rFonts w:ascii="Times New Roman" w:hAnsi="Times New Roman"/>
          <w:b/>
          <w:sz w:val="24"/>
          <w:szCs w:val="24"/>
        </w:rPr>
        <w:t xml:space="preserve">, </w:t>
      </w:r>
      <w:r w:rsidRPr="004E0CA0">
        <w:rPr>
          <w:rFonts w:ascii="Times New Roman" w:hAnsi="Times New Roman"/>
          <w:b/>
          <w:sz w:val="24"/>
          <w:szCs w:val="24"/>
          <w:lang w:val="en-US"/>
        </w:rPr>
        <w:t>combinations</w:t>
      </w:r>
      <w:r w:rsidRPr="004E0CA0">
        <w:rPr>
          <w:rFonts w:ascii="Times New Roman" w:hAnsi="Times New Roman"/>
          <w:b/>
          <w:sz w:val="24"/>
          <w:szCs w:val="24"/>
        </w:rPr>
        <w:t xml:space="preserve">, </w:t>
      </w:r>
      <w:r w:rsidRPr="004E0CA0">
        <w:rPr>
          <w:rFonts w:ascii="Times New Roman" w:hAnsi="Times New Roman"/>
          <w:b/>
          <w:sz w:val="24"/>
          <w:szCs w:val="24"/>
          <w:lang w:val="en-US"/>
        </w:rPr>
        <w:t>double</w:t>
      </w:r>
      <w:r w:rsidRPr="004E0CA0">
        <w:rPr>
          <w:rFonts w:ascii="Times New Roman" w:hAnsi="Times New Roman"/>
          <w:b/>
          <w:sz w:val="24"/>
          <w:szCs w:val="24"/>
        </w:rPr>
        <w:t xml:space="preserve"> </w:t>
      </w:r>
      <w:r w:rsidRPr="004E0CA0">
        <w:rPr>
          <w:rFonts w:ascii="Times New Roman" w:hAnsi="Times New Roman"/>
          <w:b/>
          <w:sz w:val="24"/>
          <w:szCs w:val="24"/>
          <w:lang w:val="en-US"/>
        </w:rPr>
        <w:t>presentation</w:t>
      </w:r>
      <w:r w:rsidRPr="004E0CA0">
        <w:rPr>
          <w:rFonts w:ascii="Times New Roman" w:hAnsi="Times New Roman"/>
          <w:sz w:val="24"/>
          <w:szCs w:val="24"/>
        </w:rPr>
        <w:t>)</w:t>
      </w:r>
      <w:r w:rsidRPr="004E0CA0">
        <w:rPr>
          <w:rFonts w:ascii="Times New Roman" w:hAnsi="Times New Roman"/>
          <w:b/>
          <w:sz w:val="24"/>
          <w:szCs w:val="24"/>
        </w:rPr>
        <w:t xml:space="preserve"> - </w:t>
      </w:r>
      <w:r w:rsidRPr="004E0CA0">
        <w:rPr>
          <w:rFonts w:ascii="Times New Roman" w:hAnsi="Times New Roman"/>
          <w:sz w:val="24"/>
          <w:szCs w:val="24"/>
        </w:rPr>
        <w:t xml:space="preserve">это «языковой комплекс, включающий в себя целый ряд компонентов, различным образом называющих один и тот же элемент внешней культуры» (Кабакчи, 1998: 53). </w:t>
      </w:r>
      <w:r>
        <w:rPr>
          <w:rFonts w:ascii="Times New Roman" w:hAnsi="Times New Roman"/>
          <w:sz w:val="24"/>
          <w:szCs w:val="24"/>
        </w:rPr>
        <w:t>Такой</w:t>
      </w:r>
      <w:r w:rsidRPr="004E0CA0">
        <w:rPr>
          <w:rFonts w:ascii="Times New Roman" w:hAnsi="Times New Roman"/>
          <w:sz w:val="24"/>
          <w:szCs w:val="24"/>
        </w:rPr>
        <w:t xml:space="preserve"> </w:t>
      </w:r>
      <w:r>
        <w:rPr>
          <w:rFonts w:ascii="Times New Roman" w:hAnsi="Times New Roman"/>
          <w:sz w:val="24"/>
          <w:szCs w:val="24"/>
        </w:rPr>
        <w:t>комплекс</w:t>
      </w:r>
      <w:r w:rsidRPr="004E0CA0">
        <w:rPr>
          <w:rFonts w:ascii="Times New Roman" w:hAnsi="Times New Roman"/>
          <w:sz w:val="24"/>
          <w:szCs w:val="24"/>
        </w:rPr>
        <w:t xml:space="preserve"> представляет собой сочетание </w:t>
      </w:r>
      <w:r>
        <w:rPr>
          <w:rFonts w:ascii="Times New Roman" w:hAnsi="Times New Roman"/>
          <w:sz w:val="24"/>
          <w:szCs w:val="24"/>
        </w:rPr>
        <w:t>нескольких приемов. Он  позволяет</w:t>
      </w:r>
      <w:r w:rsidRPr="004E0CA0">
        <w:rPr>
          <w:rFonts w:ascii="Times New Roman" w:hAnsi="Times New Roman"/>
          <w:sz w:val="24"/>
          <w:szCs w:val="24"/>
        </w:rPr>
        <w:t xml:space="preserve"> </w:t>
      </w:r>
      <w:r>
        <w:rPr>
          <w:rFonts w:ascii="Times New Roman" w:hAnsi="Times New Roman"/>
          <w:sz w:val="24"/>
          <w:szCs w:val="24"/>
        </w:rPr>
        <w:t>компенсировать недостатки разных приемов</w:t>
      </w:r>
      <w:r w:rsidRPr="004E0CA0">
        <w:rPr>
          <w:rFonts w:ascii="Times New Roman" w:hAnsi="Times New Roman"/>
          <w:sz w:val="24"/>
          <w:szCs w:val="24"/>
        </w:rPr>
        <w:t xml:space="preserve">, хотя при этом объем текста увеличивается. Например: </w:t>
      </w:r>
      <w:r w:rsidRPr="00532250">
        <w:rPr>
          <w:rFonts w:ascii="Times New Roman" w:hAnsi="Times New Roman"/>
          <w:b/>
          <w:bCs/>
          <w:i/>
          <w:color w:val="000000"/>
          <w:sz w:val="24"/>
          <w:szCs w:val="24"/>
          <w:lang w:eastAsia="ru-RU"/>
        </w:rPr>
        <w:t>фонтан Палача</w:t>
      </w:r>
      <w:r w:rsidRPr="00532250">
        <w:rPr>
          <w:rFonts w:ascii="Times New Roman" w:hAnsi="Times New Roman"/>
          <w:b/>
          <w:i/>
          <w:color w:val="000000"/>
          <w:sz w:val="24"/>
          <w:szCs w:val="24"/>
          <w:lang w:eastAsia="ru-RU"/>
        </w:rPr>
        <w:t xml:space="preserve"> (Cellat Çeşmesi)</w:t>
      </w:r>
      <w:r w:rsidRPr="004E0CA0">
        <w:rPr>
          <w:rFonts w:ascii="Times New Roman" w:hAnsi="Times New Roman"/>
          <w:color w:val="000000"/>
          <w:sz w:val="24"/>
          <w:szCs w:val="24"/>
          <w:lang w:eastAsia="ru-RU"/>
        </w:rPr>
        <w:t xml:space="preserve"> [Туров, 2011: 108]</w:t>
      </w:r>
      <w:r w:rsidRPr="004E0CA0">
        <w:rPr>
          <w:rFonts w:ascii="Times New Roman" w:hAnsi="Times New Roman"/>
          <w:sz w:val="24"/>
          <w:szCs w:val="24"/>
        </w:rPr>
        <w:t xml:space="preserve">. </w:t>
      </w:r>
      <w:r>
        <w:rPr>
          <w:rFonts w:ascii="Times New Roman" w:hAnsi="Times New Roman"/>
          <w:sz w:val="24"/>
          <w:szCs w:val="24"/>
        </w:rPr>
        <w:t>Приведены</w:t>
      </w:r>
      <w:r w:rsidRPr="004E0CA0">
        <w:rPr>
          <w:rFonts w:ascii="Times New Roman" w:hAnsi="Times New Roman"/>
          <w:sz w:val="24"/>
          <w:szCs w:val="24"/>
        </w:rPr>
        <w:t xml:space="preserve"> как калька</w:t>
      </w:r>
      <w:r>
        <w:rPr>
          <w:rFonts w:ascii="Times New Roman" w:hAnsi="Times New Roman"/>
          <w:sz w:val="24"/>
          <w:szCs w:val="24"/>
        </w:rPr>
        <w:t xml:space="preserve"> имени собственного</w:t>
      </w:r>
      <w:r w:rsidRPr="004E0CA0">
        <w:rPr>
          <w:rFonts w:ascii="Times New Roman" w:hAnsi="Times New Roman"/>
          <w:sz w:val="24"/>
          <w:szCs w:val="24"/>
        </w:rPr>
        <w:t xml:space="preserve">, так и </w:t>
      </w:r>
      <w:r>
        <w:rPr>
          <w:rFonts w:ascii="Times New Roman" w:hAnsi="Times New Roman"/>
          <w:sz w:val="24"/>
          <w:szCs w:val="24"/>
        </w:rPr>
        <w:t>оригинальное название, благодаря чему пользователь путеводителя может догадаться о предназначении</w:t>
      </w:r>
      <w:r w:rsidRPr="004E0CA0">
        <w:rPr>
          <w:rFonts w:ascii="Times New Roman" w:hAnsi="Times New Roman"/>
          <w:sz w:val="24"/>
          <w:szCs w:val="24"/>
        </w:rPr>
        <w:t xml:space="preserve"> фонтана (палач здесь мыл руки и меч после казни), а также найти объект, </w:t>
      </w:r>
      <w:r>
        <w:rPr>
          <w:rFonts w:ascii="Times New Roman" w:hAnsi="Times New Roman"/>
          <w:sz w:val="24"/>
          <w:szCs w:val="24"/>
        </w:rPr>
        <w:t>ориентируясь на его</w:t>
      </w:r>
      <w:r w:rsidRPr="004E0CA0">
        <w:rPr>
          <w:rFonts w:ascii="Times New Roman" w:hAnsi="Times New Roman"/>
          <w:sz w:val="24"/>
          <w:szCs w:val="24"/>
        </w:rPr>
        <w:t xml:space="preserve"> название. </w:t>
      </w:r>
    </w:p>
    <w:p w:rsidR="00E41073" w:rsidRPr="00E97694" w:rsidRDefault="00E41073" w:rsidP="00A44AD2">
      <w:pPr>
        <w:spacing w:after="0" w:line="360" w:lineRule="auto"/>
        <w:ind w:firstLine="567"/>
        <w:contextualSpacing/>
        <w:jc w:val="both"/>
        <w:rPr>
          <w:rFonts w:ascii="Times New Roman" w:hAnsi="Times New Roman"/>
          <w:sz w:val="24"/>
          <w:szCs w:val="24"/>
        </w:rPr>
      </w:pPr>
      <w:r>
        <w:rPr>
          <w:rFonts w:ascii="Times New Roman" w:hAnsi="Times New Roman"/>
          <w:b/>
          <w:sz w:val="24"/>
          <w:szCs w:val="24"/>
        </w:rPr>
        <w:t>В главе</w:t>
      </w:r>
      <w:r w:rsidRPr="00D4324D">
        <w:rPr>
          <w:rFonts w:ascii="Times New Roman" w:hAnsi="Times New Roman"/>
          <w:b/>
          <w:sz w:val="24"/>
          <w:szCs w:val="24"/>
        </w:rPr>
        <w:t xml:space="preserve"> </w:t>
      </w:r>
      <w:r w:rsidRPr="00D4324D">
        <w:rPr>
          <w:rFonts w:ascii="Times New Roman" w:hAnsi="Times New Roman"/>
          <w:b/>
          <w:sz w:val="24"/>
          <w:szCs w:val="24"/>
          <w:lang w:val="en-US"/>
        </w:rPr>
        <w:t>II</w:t>
      </w:r>
      <w:r w:rsidRPr="004840E4">
        <w:rPr>
          <w:rFonts w:ascii="Times New Roman" w:hAnsi="Times New Roman"/>
          <w:sz w:val="24"/>
          <w:szCs w:val="24"/>
        </w:rPr>
        <w:t xml:space="preserve"> «Путеводитель как особый тип лингвострановедческого текста» </w:t>
      </w:r>
      <w:r>
        <w:rPr>
          <w:rFonts w:ascii="Times New Roman" w:hAnsi="Times New Roman"/>
          <w:sz w:val="24"/>
          <w:szCs w:val="24"/>
        </w:rPr>
        <w:t>характеризуются лингвистические и культурологические аспекты данного феномена</w:t>
      </w:r>
      <w:r w:rsidRPr="003A03F9">
        <w:rPr>
          <w:rFonts w:ascii="Times New Roman" w:hAnsi="Times New Roman"/>
          <w:sz w:val="24"/>
          <w:szCs w:val="24"/>
        </w:rPr>
        <w:t xml:space="preserve">. Количество публикаций, посвященных анализу путеводителя как типа текста, в последнее время особенно увеличилось. В настоящее время путеводители понимаются как книги, содержащие </w:t>
      </w:r>
      <w:r>
        <w:rPr>
          <w:rFonts w:ascii="Times New Roman" w:hAnsi="Times New Roman"/>
          <w:sz w:val="24"/>
          <w:szCs w:val="24"/>
        </w:rPr>
        <w:t xml:space="preserve">не только </w:t>
      </w:r>
      <w:r w:rsidRPr="003A03F9">
        <w:rPr>
          <w:rFonts w:ascii="Times New Roman" w:hAnsi="Times New Roman"/>
          <w:sz w:val="24"/>
          <w:szCs w:val="24"/>
        </w:rPr>
        <w:t>описание географического и культурного пространства (города, региона, страны)</w:t>
      </w:r>
      <w:r>
        <w:rPr>
          <w:rFonts w:ascii="Times New Roman" w:hAnsi="Times New Roman"/>
          <w:sz w:val="24"/>
          <w:szCs w:val="24"/>
        </w:rPr>
        <w:t>, но и способствующие рекламированию определенного объекта. В то же время путеводитель - это</w:t>
      </w:r>
      <w:r w:rsidRPr="003A03F9">
        <w:rPr>
          <w:rFonts w:ascii="Times New Roman" w:hAnsi="Times New Roman"/>
          <w:sz w:val="24"/>
          <w:szCs w:val="24"/>
        </w:rPr>
        <w:t xml:space="preserve"> лингвострановедческий текст, служащий для ознакомления с незнакомой (новой) реальностью. Путеводители помогают сохранить и распростр</w:t>
      </w:r>
      <w:r>
        <w:rPr>
          <w:rFonts w:ascii="Times New Roman" w:hAnsi="Times New Roman"/>
          <w:sz w:val="24"/>
          <w:szCs w:val="24"/>
        </w:rPr>
        <w:t>анить знания о культуре народа</w:t>
      </w:r>
      <w:r w:rsidRPr="003A03F9">
        <w:rPr>
          <w:rFonts w:ascii="Times New Roman" w:hAnsi="Times New Roman"/>
          <w:sz w:val="24"/>
          <w:szCs w:val="24"/>
        </w:rPr>
        <w:t xml:space="preserve">. </w:t>
      </w:r>
      <w:r>
        <w:rPr>
          <w:rFonts w:ascii="Times New Roman" w:hAnsi="Times New Roman"/>
          <w:sz w:val="24"/>
          <w:szCs w:val="24"/>
        </w:rPr>
        <w:t>Они</w:t>
      </w:r>
      <w:r w:rsidRPr="00E97694">
        <w:rPr>
          <w:rFonts w:ascii="Times New Roman" w:hAnsi="Times New Roman"/>
          <w:sz w:val="24"/>
          <w:szCs w:val="24"/>
        </w:rPr>
        <w:t xml:space="preserve"> о</w:t>
      </w:r>
      <w:r>
        <w:rPr>
          <w:rFonts w:ascii="Times New Roman" w:hAnsi="Times New Roman"/>
          <w:sz w:val="24"/>
          <w:szCs w:val="24"/>
        </w:rPr>
        <w:t>тличаются от других типов текста</w:t>
      </w:r>
      <w:r w:rsidRPr="00E97694">
        <w:rPr>
          <w:rFonts w:ascii="Times New Roman" w:hAnsi="Times New Roman"/>
          <w:sz w:val="24"/>
          <w:szCs w:val="24"/>
        </w:rPr>
        <w:t xml:space="preserve"> тем, что культурно-специфичная информация выходит в них на первый </w:t>
      </w:r>
      <w:r>
        <w:rPr>
          <w:rFonts w:ascii="Times New Roman" w:hAnsi="Times New Roman"/>
          <w:sz w:val="24"/>
          <w:szCs w:val="24"/>
        </w:rPr>
        <w:t xml:space="preserve">план, поскольку </w:t>
      </w:r>
      <w:r w:rsidRPr="00E97694">
        <w:rPr>
          <w:rFonts w:ascii="Times New Roman" w:hAnsi="Times New Roman"/>
          <w:sz w:val="24"/>
          <w:szCs w:val="24"/>
        </w:rPr>
        <w:t>описываемая культура должна быть понята в ее собственных терминах. Так как фоновые знания являются о</w:t>
      </w:r>
      <w:r>
        <w:rPr>
          <w:rFonts w:ascii="Times New Roman" w:hAnsi="Times New Roman"/>
          <w:sz w:val="24"/>
          <w:szCs w:val="24"/>
        </w:rPr>
        <w:t>сновным условием коммуникации, путеводитель</w:t>
      </w:r>
      <w:r w:rsidRPr="00E97694">
        <w:rPr>
          <w:rFonts w:ascii="Times New Roman" w:hAnsi="Times New Roman"/>
          <w:sz w:val="24"/>
          <w:szCs w:val="24"/>
        </w:rPr>
        <w:t xml:space="preserve"> </w:t>
      </w:r>
      <w:r>
        <w:rPr>
          <w:rFonts w:ascii="Times New Roman" w:hAnsi="Times New Roman"/>
          <w:sz w:val="24"/>
          <w:szCs w:val="24"/>
        </w:rPr>
        <w:t>также должен содержать</w:t>
      </w:r>
      <w:r w:rsidRPr="00E97694">
        <w:rPr>
          <w:rFonts w:ascii="Times New Roman" w:hAnsi="Times New Roman"/>
          <w:sz w:val="24"/>
          <w:szCs w:val="24"/>
        </w:rPr>
        <w:t xml:space="preserve"> тот минимум информации,  который позволит приезжему ориентироваться в незнакомой обстановке. </w:t>
      </w:r>
    </w:p>
    <w:p w:rsidR="00E41073" w:rsidRDefault="00E41073" w:rsidP="00E97694">
      <w:pPr>
        <w:tabs>
          <w:tab w:val="left" w:pos="709"/>
          <w:tab w:val="left" w:pos="851"/>
        </w:tabs>
        <w:spacing w:after="0" w:line="360" w:lineRule="auto"/>
        <w:ind w:firstLine="567"/>
        <w:contextualSpacing/>
        <w:jc w:val="both"/>
        <w:rPr>
          <w:rFonts w:ascii="Times New Roman" w:hAnsi="Times New Roman"/>
          <w:sz w:val="24"/>
          <w:szCs w:val="24"/>
        </w:rPr>
      </w:pPr>
      <w:r>
        <w:rPr>
          <w:rFonts w:ascii="Times New Roman" w:hAnsi="Times New Roman"/>
          <w:sz w:val="24"/>
          <w:szCs w:val="24"/>
        </w:rPr>
        <w:t>С функциональной точки зрения,</w:t>
      </w:r>
      <w:r w:rsidRPr="00E97694">
        <w:rPr>
          <w:rFonts w:ascii="Times New Roman" w:hAnsi="Times New Roman"/>
          <w:sz w:val="24"/>
          <w:szCs w:val="24"/>
        </w:rPr>
        <w:t xml:space="preserve"> путеводитель  - это особый тип текста, представляющий собой межстилевое образование, объединяющее черты разных жанров: </w:t>
      </w:r>
      <w:r>
        <w:rPr>
          <w:rFonts w:ascii="Times New Roman" w:hAnsi="Times New Roman"/>
          <w:sz w:val="24"/>
          <w:szCs w:val="24"/>
        </w:rPr>
        <w:t xml:space="preserve">рекламного, научно-популярного </w:t>
      </w:r>
      <w:r w:rsidRPr="00E97694">
        <w:rPr>
          <w:rFonts w:ascii="Times New Roman" w:hAnsi="Times New Roman"/>
          <w:sz w:val="24"/>
          <w:szCs w:val="24"/>
        </w:rPr>
        <w:t xml:space="preserve">и публицистического. Доминирование определенного стиля изложения зависит от коммуникативной цели автора и </w:t>
      </w:r>
      <w:r>
        <w:rPr>
          <w:rFonts w:ascii="Times New Roman" w:hAnsi="Times New Roman"/>
          <w:sz w:val="24"/>
          <w:szCs w:val="24"/>
        </w:rPr>
        <w:t xml:space="preserve">запросов </w:t>
      </w:r>
      <w:r w:rsidRPr="00E97694">
        <w:rPr>
          <w:rFonts w:ascii="Times New Roman" w:hAnsi="Times New Roman"/>
          <w:sz w:val="24"/>
          <w:szCs w:val="24"/>
        </w:rPr>
        <w:t xml:space="preserve">предполагаемого </w:t>
      </w:r>
      <w:r>
        <w:rPr>
          <w:rFonts w:ascii="Times New Roman" w:hAnsi="Times New Roman"/>
          <w:sz w:val="24"/>
          <w:szCs w:val="24"/>
        </w:rPr>
        <w:t>адресата</w:t>
      </w:r>
      <w:r w:rsidRPr="00E97694">
        <w:rPr>
          <w:rFonts w:ascii="Times New Roman" w:hAnsi="Times New Roman"/>
          <w:sz w:val="24"/>
          <w:szCs w:val="24"/>
        </w:rPr>
        <w:t xml:space="preserve">. Структурно путеводители </w:t>
      </w:r>
      <w:r>
        <w:rPr>
          <w:rFonts w:ascii="Times New Roman" w:hAnsi="Times New Roman"/>
          <w:sz w:val="24"/>
          <w:szCs w:val="24"/>
        </w:rPr>
        <w:t>содержат</w:t>
      </w:r>
      <w:r w:rsidRPr="00E97694">
        <w:rPr>
          <w:rFonts w:ascii="Times New Roman" w:hAnsi="Times New Roman"/>
          <w:sz w:val="24"/>
          <w:szCs w:val="24"/>
        </w:rPr>
        <w:t xml:space="preserve"> три блока: описание достопримечательностей, техническая информация и иллюстрации. </w:t>
      </w:r>
    </w:p>
    <w:p w:rsidR="00E41073" w:rsidRPr="00AB1364" w:rsidRDefault="00E41073" w:rsidP="00AB1364">
      <w:pPr>
        <w:spacing w:after="0" w:line="360" w:lineRule="auto"/>
        <w:ind w:firstLine="567"/>
        <w:contextualSpacing/>
        <w:jc w:val="both"/>
        <w:rPr>
          <w:rFonts w:ascii="Times New Roman" w:hAnsi="Times New Roman"/>
          <w:sz w:val="28"/>
          <w:szCs w:val="28"/>
        </w:rPr>
      </w:pPr>
      <w:r w:rsidRPr="00E97694">
        <w:rPr>
          <w:rFonts w:ascii="Times New Roman" w:hAnsi="Times New Roman"/>
          <w:sz w:val="24"/>
          <w:szCs w:val="24"/>
        </w:rPr>
        <w:t>Предпринималось множество попыток классификации путеводителей</w:t>
      </w:r>
      <w:r>
        <w:rPr>
          <w:rFonts w:ascii="Times New Roman" w:hAnsi="Times New Roman"/>
          <w:sz w:val="24"/>
          <w:szCs w:val="24"/>
        </w:rPr>
        <w:t xml:space="preserve"> (Протченко 2006; Антонова 2006; Павлюк 2010; Тумусова 2011; Филатова 2012)</w:t>
      </w:r>
      <w:r w:rsidRPr="00E97694">
        <w:rPr>
          <w:rFonts w:ascii="Times New Roman" w:hAnsi="Times New Roman"/>
          <w:sz w:val="24"/>
          <w:szCs w:val="24"/>
        </w:rPr>
        <w:t xml:space="preserve">. Исходя из целей настоящего исследования, в качестве критерия была выбрана доминирующая функция текста. </w:t>
      </w:r>
      <w:r>
        <w:rPr>
          <w:rFonts w:ascii="Times New Roman" w:hAnsi="Times New Roman"/>
          <w:sz w:val="24"/>
          <w:szCs w:val="24"/>
        </w:rPr>
        <w:t>П</w:t>
      </w:r>
      <w:r w:rsidRPr="00E97694">
        <w:rPr>
          <w:rFonts w:ascii="Times New Roman" w:hAnsi="Times New Roman"/>
          <w:sz w:val="24"/>
          <w:szCs w:val="24"/>
        </w:rPr>
        <w:t xml:space="preserve">утеводители </w:t>
      </w:r>
      <w:r>
        <w:rPr>
          <w:rFonts w:ascii="Times New Roman" w:hAnsi="Times New Roman"/>
          <w:sz w:val="24"/>
          <w:szCs w:val="24"/>
        </w:rPr>
        <w:t xml:space="preserve">можно разделить </w:t>
      </w:r>
      <w:r w:rsidRPr="00E97694">
        <w:rPr>
          <w:rFonts w:ascii="Times New Roman" w:hAnsi="Times New Roman"/>
          <w:sz w:val="24"/>
          <w:szCs w:val="24"/>
        </w:rPr>
        <w:t xml:space="preserve">на информационные, если в них главенствует функция сообщения, на рекламные, если главенствует функция воздействия, и </w:t>
      </w:r>
      <w:r>
        <w:rPr>
          <w:rFonts w:ascii="Times New Roman" w:hAnsi="Times New Roman"/>
          <w:sz w:val="24"/>
          <w:szCs w:val="24"/>
        </w:rPr>
        <w:t>информационно-рекламные (</w:t>
      </w:r>
      <w:r w:rsidRPr="00E97694">
        <w:rPr>
          <w:rFonts w:ascii="Times New Roman" w:hAnsi="Times New Roman"/>
          <w:sz w:val="24"/>
          <w:szCs w:val="24"/>
        </w:rPr>
        <w:t xml:space="preserve">или </w:t>
      </w:r>
      <w:r>
        <w:rPr>
          <w:rFonts w:ascii="Times New Roman" w:hAnsi="Times New Roman"/>
          <w:sz w:val="24"/>
          <w:szCs w:val="24"/>
        </w:rPr>
        <w:t>рекламно-информационные)</w:t>
      </w:r>
      <w:r w:rsidRPr="00E97694">
        <w:rPr>
          <w:rFonts w:ascii="Times New Roman" w:hAnsi="Times New Roman"/>
          <w:sz w:val="24"/>
          <w:szCs w:val="24"/>
        </w:rPr>
        <w:t xml:space="preserve">, если ни одна из функций не доминирует. </w:t>
      </w:r>
      <w:r w:rsidRPr="00AB1364">
        <w:rPr>
          <w:rFonts w:ascii="Times New Roman" w:hAnsi="Times New Roman"/>
          <w:sz w:val="24"/>
          <w:szCs w:val="24"/>
        </w:rPr>
        <w:t>Определяющим</w:t>
      </w:r>
      <w:r>
        <w:rPr>
          <w:rFonts w:ascii="Times New Roman" w:hAnsi="Times New Roman"/>
          <w:sz w:val="24"/>
          <w:szCs w:val="24"/>
        </w:rPr>
        <w:t>и фактора</w:t>
      </w:r>
      <w:r w:rsidRPr="00AB1364">
        <w:rPr>
          <w:rFonts w:ascii="Times New Roman" w:hAnsi="Times New Roman"/>
          <w:sz w:val="24"/>
          <w:szCs w:val="24"/>
        </w:rPr>
        <w:t>м</w:t>
      </w:r>
      <w:r>
        <w:rPr>
          <w:rFonts w:ascii="Times New Roman" w:hAnsi="Times New Roman"/>
          <w:sz w:val="24"/>
          <w:szCs w:val="24"/>
        </w:rPr>
        <w:t>и</w:t>
      </w:r>
      <w:r w:rsidRPr="00AB1364">
        <w:rPr>
          <w:rFonts w:ascii="Times New Roman" w:hAnsi="Times New Roman"/>
          <w:sz w:val="24"/>
          <w:szCs w:val="24"/>
        </w:rPr>
        <w:t xml:space="preserve"> </w:t>
      </w:r>
      <w:r>
        <w:rPr>
          <w:rFonts w:ascii="Times New Roman" w:hAnsi="Times New Roman"/>
          <w:sz w:val="24"/>
          <w:szCs w:val="24"/>
        </w:rPr>
        <w:t>классификации являю</w:t>
      </w:r>
      <w:r w:rsidRPr="00AB1364">
        <w:rPr>
          <w:rFonts w:ascii="Times New Roman" w:hAnsi="Times New Roman"/>
          <w:sz w:val="24"/>
          <w:szCs w:val="24"/>
        </w:rPr>
        <w:t xml:space="preserve">тся </w:t>
      </w:r>
      <w:r>
        <w:rPr>
          <w:rFonts w:ascii="Times New Roman" w:hAnsi="Times New Roman"/>
          <w:sz w:val="24"/>
          <w:szCs w:val="24"/>
        </w:rPr>
        <w:t xml:space="preserve">способ </w:t>
      </w:r>
      <w:r w:rsidRPr="00AB1364">
        <w:rPr>
          <w:rFonts w:ascii="Times New Roman" w:hAnsi="Times New Roman"/>
          <w:sz w:val="24"/>
          <w:szCs w:val="24"/>
        </w:rPr>
        <w:t>о</w:t>
      </w:r>
      <w:r>
        <w:rPr>
          <w:rFonts w:ascii="Times New Roman" w:hAnsi="Times New Roman"/>
          <w:sz w:val="24"/>
          <w:szCs w:val="24"/>
        </w:rPr>
        <w:t xml:space="preserve">писания достопримечательностей, наличие «технического» блока и </w:t>
      </w:r>
      <w:r w:rsidRPr="00AB1364">
        <w:rPr>
          <w:rFonts w:ascii="Times New Roman" w:hAnsi="Times New Roman"/>
          <w:sz w:val="24"/>
          <w:szCs w:val="24"/>
        </w:rPr>
        <w:t>наличие иллюстративного материала.</w:t>
      </w:r>
    </w:p>
    <w:p w:rsidR="00E41073" w:rsidRDefault="00E41073" w:rsidP="0066756B">
      <w:pPr>
        <w:spacing w:after="0" w:line="360" w:lineRule="auto"/>
        <w:ind w:firstLine="567"/>
        <w:contextualSpacing/>
        <w:jc w:val="both"/>
        <w:rPr>
          <w:rFonts w:ascii="Times New Roman" w:hAnsi="Times New Roman"/>
          <w:sz w:val="24"/>
          <w:szCs w:val="24"/>
        </w:rPr>
      </w:pPr>
      <w:r>
        <w:rPr>
          <w:rFonts w:ascii="Times New Roman" w:hAnsi="Times New Roman"/>
          <w:sz w:val="24"/>
          <w:szCs w:val="24"/>
        </w:rPr>
        <w:t xml:space="preserve">Введение лингвострановедческих </w:t>
      </w:r>
      <w:r w:rsidRPr="00E97694">
        <w:rPr>
          <w:rFonts w:ascii="Times New Roman" w:hAnsi="Times New Roman"/>
          <w:sz w:val="24"/>
          <w:szCs w:val="24"/>
        </w:rPr>
        <w:t>едини</w:t>
      </w:r>
      <w:r>
        <w:rPr>
          <w:rFonts w:ascii="Times New Roman" w:hAnsi="Times New Roman"/>
          <w:sz w:val="24"/>
          <w:szCs w:val="24"/>
        </w:rPr>
        <w:t xml:space="preserve">ц в текст путеводителя также зависит от адресата текста, что подтверждается сравнением способов введения лингвострановедческих единиц в тексты информационно-рекламных путеводителей по Стамбулу на английском </w:t>
      </w:r>
      <w:r w:rsidRPr="00E97694">
        <w:rPr>
          <w:rFonts w:ascii="Times New Roman" w:hAnsi="Times New Roman"/>
          <w:sz w:val="24"/>
          <w:szCs w:val="24"/>
        </w:rPr>
        <w:t>(«</w:t>
      </w:r>
      <w:r w:rsidRPr="00E97694">
        <w:rPr>
          <w:rFonts w:ascii="Times New Roman" w:hAnsi="Times New Roman"/>
          <w:sz w:val="24"/>
          <w:szCs w:val="24"/>
          <w:lang w:val="en-US"/>
        </w:rPr>
        <w:t>DK</w:t>
      </w:r>
      <w:r w:rsidRPr="00E97694">
        <w:rPr>
          <w:rFonts w:ascii="Times New Roman" w:hAnsi="Times New Roman"/>
          <w:sz w:val="24"/>
          <w:szCs w:val="24"/>
        </w:rPr>
        <w:t xml:space="preserve"> </w:t>
      </w:r>
      <w:r w:rsidRPr="00E97694">
        <w:rPr>
          <w:rFonts w:ascii="Times New Roman" w:hAnsi="Times New Roman"/>
          <w:sz w:val="24"/>
          <w:szCs w:val="24"/>
          <w:lang w:val="en-US"/>
        </w:rPr>
        <w:t>Eyewitness</w:t>
      </w:r>
      <w:r w:rsidRPr="00E97694">
        <w:rPr>
          <w:rFonts w:ascii="Times New Roman" w:hAnsi="Times New Roman"/>
          <w:sz w:val="24"/>
          <w:szCs w:val="24"/>
        </w:rPr>
        <w:t xml:space="preserve"> </w:t>
      </w:r>
      <w:r w:rsidRPr="00E97694">
        <w:rPr>
          <w:rFonts w:ascii="Times New Roman" w:hAnsi="Times New Roman"/>
          <w:sz w:val="24"/>
          <w:szCs w:val="24"/>
          <w:lang w:val="en-US"/>
        </w:rPr>
        <w:t>Travel</w:t>
      </w:r>
      <w:r w:rsidRPr="00E97694">
        <w:rPr>
          <w:rFonts w:ascii="Times New Roman" w:hAnsi="Times New Roman"/>
          <w:sz w:val="24"/>
          <w:szCs w:val="24"/>
        </w:rPr>
        <w:t xml:space="preserve"> </w:t>
      </w:r>
      <w:r w:rsidRPr="00E97694">
        <w:rPr>
          <w:rFonts w:ascii="Times New Roman" w:hAnsi="Times New Roman"/>
          <w:sz w:val="24"/>
          <w:szCs w:val="24"/>
          <w:lang w:val="en-US"/>
        </w:rPr>
        <w:t>Istanbul</w:t>
      </w:r>
      <w:r w:rsidRPr="00E97694">
        <w:rPr>
          <w:rFonts w:ascii="Times New Roman" w:hAnsi="Times New Roman"/>
          <w:sz w:val="24"/>
          <w:szCs w:val="24"/>
        </w:rPr>
        <w:t>» издательства «</w:t>
      </w:r>
      <w:r w:rsidRPr="00E97694">
        <w:rPr>
          <w:rFonts w:ascii="Times New Roman" w:hAnsi="Times New Roman"/>
          <w:sz w:val="24"/>
          <w:szCs w:val="24"/>
          <w:lang w:val="en-US"/>
        </w:rPr>
        <w:t>Dorling</w:t>
      </w:r>
      <w:r w:rsidRPr="00E97694">
        <w:rPr>
          <w:rFonts w:ascii="Times New Roman" w:hAnsi="Times New Roman"/>
          <w:sz w:val="24"/>
          <w:szCs w:val="24"/>
        </w:rPr>
        <w:t xml:space="preserve"> </w:t>
      </w:r>
      <w:r w:rsidRPr="00E97694">
        <w:rPr>
          <w:rFonts w:ascii="Times New Roman" w:hAnsi="Times New Roman"/>
          <w:sz w:val="24"/>
          <w:szCs w:val="24"/>
          <w:lang w:val="en-US"/>
        </w:rPr>
        <w:t>Kindersley</w:t>
      </w:r>
      <w:r w:rsidRPr="00E97694">
        <w:rPr>
          <w:rFonts w:ascii="Times New Roman" w:hAnsi="Times New Roman"/>
          <w:sz w:val="24"/>
          <w:szCs w:val="24"/>
        </w:rPr>
        <w:t>» (2007)) и турецком языках («</w:t>
      </w:r>
      <w:r w:rsidRPr="00E97694">
        <w:rPr>
          <w:rFonts w:ascii="Times New Roman" w:hAnsi="Times New Roman"/>
          <w:sz w:val="24"/>
          <w:szCs w:val="24"/>
          <w:lang w:val="en-US"/>
        </w:rPr>
        <w:t>Istanbul</w:t>
      </w:r>
      <w:r w:rsidRPr="00E97694">
        <w:rPr>
          <w:rFonts w:ascii="Times New Roman" w:hAnsi="Times New Roman"/>
          <w:sz w:val="24"/>
          <w:szCs w:val="24"/>
        </w:rPr>
        <w:t xml:space="preserve"> </w:t>
      </w:r>
      <w:r w:rsidRPr="00E97694">
        <w:rPr>
          <w:rFonts w:ascii="Times New Roman" w:hAnsi="Times New Roman"/>
          <w:sz w:val="24"/>
          <w:szCs w:val="24"/>
          <w:lang w:val="en-US"/>
        </w:rPr>
        <w:t>Rehberi</w:t>
      </w:r>
      <w:r w:rsidRPr="00E97694">
        <w:rPr>
          <w:rFonts w:ascii="Times New Roman" w:hAnsi="Times New Roman"/>
          <w:sz w:val="24"/>
          <w:szCs w:val="24"/>
        </w:rPr>
        <w:t>» издательства «</w:t>
      </w:r>
      <w:r w:rsidRPr="00E97694">
        <w:rPr>
          <w:rFonts w:ascii="Times New Roman" w:hAnsi="Times New Roman"/>
          <w:sz w:val="24"/>
          <w:szCs w:val="24"/>
          <w:lang w:val="en-US"/>
        </w:rPr>
        <w:t>Boyut</w:t>
      </w:r>
      <w:r w:rsidRPr="00E97694">
        <w:rPr>
          <w:rFonts w:ascii="Times New Roman" w:hAnsi="Times New Roman"/>
          <w:sz w:val="24"/>
          <w:szCs w:val="24"/>
        </w:rPr>
        <w:t xml:space="preserve"> </w:t>
      </w:r>
      <w:r w:rsidRPr="00E97694">
        <w:rPr>
          <w:rFonts w:ascii="Times New Roman" w:hAnsi="Times New Roman"/>
          <w:sz w:val="24"/>
          <w:szCs w:val="24"/>
          <w:lang w:val="en-US"/>
        </w:rPr>
        <w:t>Yay</w:t>
      </w:r>
      <w:r w:rsidRPr="00E97694">
        <w:rPr>
          <w:rFonts w:ascii="Times New Roman" w:hAnsi="Times New Roman"/>
          <w:sz w:val="24"/>
          <w:szCs w:val="24"/>
        </w:rPr>
        <w:t>ı</w:t>
      </w:r>
      <w:r w:rsidRPr="00E97694">
        <w:rPr>
          <w:rFonts w:ascii="Times New Roman" w:hAnsi="Times New Roman"/>
          <w:sz w:val="24"/>
          <w:szCs w:val="24"/>
          <w:lang w:val="en-US"/>
        </w:rPr>
        <w:t>n</w:t>
      </w:r>
      <w:r w:rsidRPr="00E97694">
        <w:rPr>
          <w:rFonts w:ascii="Times New Roman" w:hAnsi="Times New Roman"/>
          <w:sz w:val="24"/>
          <w:szCs w:val="24"/>
        </w:rPr>
        <w:t xml:space="preserve"> </w:t>
      </w:r>
      <w:r w:rsidRPr="00E97694">
        <w:rPr>
          <w:rFonts w:ascii="Times New Roman" w:hAnsi="Times New Roman"/>
          <w:sz w:val="24"/>
          <w:szCs w:val="24"/>
          <w:lang w:val="en-US"/>
        </w:rPr>
        <w:t>Grubu</w:t>
      </w:r>
      <w:r w:rsidRPr="00E97694">
        <w:rPr>
          <w:rFonts w:ascii="Times New Roman" w:hAnsi="Times New Roman"/>
          <w:sz w:val="24"/>
          <w:szCs w:val="24"/>
        </w:rPr>
        <w:t>» (2009))</w:t>
      </w:r>
      <w:r>
        <w:rPr>
          <w:rFonts w:ascii="Times New Roman" w:hAnsi="Times New Roman"/>
          <w:sz w:val="24"/>
          <w:szCs w:val="24"/>
        </w:rPr>
        <w:t>.  В</w:t>
      </w:r>
      <w:r w:rsidRPr="00B84360">
        <w:rPr>
          <w:rFonts w:ascii="Times New Roman" w:hAnsi="Times New Roman"/>
          <w:sz w:val="24"/>
          <w:szCs w:val="24"/>
        </w:rPr>
        <w:t xml:space="preserve"> путеводителе на турецком языке </w:t>
      </w:r>
      <w:r>
        <w:rPr>
          <w:rFonts w:ascii="Times New Roman" w:hAnsi="Times New Roman"/>
          <w:sz w:val="24"/>
          <w:szCs w:val="24"/>
        </w:rPr>
        <w:t>(</w:t>
      </w:r>
      <w:r w:rsidRPr="00B84360">
        <w:rPr>
          <w:rFonts w:ascii="Times New Roman" w:hAnsi="Times New Roman"/>
          <w:sz w:val="24"/>
          <w:szCs w:val="24"/>
        </w:rPr>
        <w:t>для «своих»</w:t>
      </w:r>
      <w:r>
        <w:rPr>
          <w:rFonts w:ascii="Times New Roman" w:hAnsi="Times New Roman"/>
          <w:sz w:val="24"/>
          <w:szCs w:val="24"/>
        </w:rPr>
        <w:t>)</w:t>
      </w:r>
      <w:r w:rsidRPr="00B84360">
        <w:rPr>
          <w:rFonts w:ascii="Times New Roman" w:hAnsi="Times New Roman"/>
          <w:sz w:val="24"/>
          <w:szCs w:val="24"/>
        </w:rPr>
        <w:t xml:space="preserve"> реалии присутствуют, но почти не объясняются. Имена собственные вводятся без применения приема параллельного подключения. Ситуативные реалии и элементы общения не встречаются</w:t>
      </w:r>
      <w:r>
        <w:rPr>
          <w:rFonts w:ascii="Times New Roman" w:hAnsi="Times New Roman"/>
          <w:sz w:val="24"/>
          <w:szCs w:val="24"/>
        </w:rPr>
        <w:t>, что совершенно естественно</w:t>
      </w:r>
      <w:r w:rsidRPr="00B84360">
        <w:rPr>
          <w:rFonts w:ascii="Times New Roman" w:hAnsi="Times New Roman"/>
          <w:sz w:val="24"/>
          <w:szCs w:val="24"/>
        </w:rPr>
        <w:t xml:space="preserve">. В путеводителе на английском языке </w:t>
      </w:r>
      <w:r>
        <w:rPr>
          <w:rFonts w:ascii="Times New Roman" w:hAnsi="Times New Roman"/>
          <w:sz w:val="24"/>
          <w:szCs w:val="24"/>
        </w:rPr>
        <w:t>(</w:t>
      </w:r>
      <w:r w:rsidRPr="00B84360">
        <w:rPr>
          <w:rFonts w:ascii="Times New Roman" w:hAnsi="Times New Roman"/>
          <w:sz w:val="24"/>
          <w:szCs w:val="24"/>
        </w:rPr>
        <w:t>для «чужих»</w:t>
      </w:r>
      <w:r>
        <w:rPr>
          <w:rFonts w:ascii="Times New Roman" w:hAnsi="Times New Roman"/>
          <w:sz w:val="24"/>
          <w:szCs w:val="24"/>
        </w:rPr>
        <w:t>)</w:t>
      </w:r>
      <w:r w:rsidRPr="00B84360">
        <w:rPr>
          <w:rFonts w:ascii="Times New Roman" w:hAnsi="Times New Roman"/>
          <w:sz w:val="24"/>
          <w:szCs w:val="24"/>
        </w:rPr>
        <w:t xml:space="preserve"> реалии </w:t>
      </w:r>
      <w:r>
        <w:rPr>
          <w:rFonts w:ascii="Times New Roman" w:hAnsi="Times New Roman"/>
          <w:sz w:val="24"/>
          <w:szCs w:val="24"/>
        </w:rPr>
        <w:t xml:space="preserve">подробно </w:t>
      </w:r>
      <w:r w:rsidRPr="00B84360">
        <w:rPr>
          <w:rFonts w:ascii="Times New Roman" w:hAnsi="Times New Roman"/>
          <w:sz w:val="24"/>
          <w:szCs w:val="24"/>
        </w:rPr>
        <w:t>объясняются, имена собственные (топонимы, названия достопримечательностей) дублируются на</w:t>
      </w:r>
      <w:r>
        <w:rPr>
          <w:rFonts w:ascii="Times New Roman" w:hAnsi="Times New Roman"/>
          <w:sz w:val="24"/>
          <w:szCs w:val="24"/>
        </w:rPr>
        <w:t xml:space="preserve"> турецком</w:t>
      </w:r>
      <w:r w:rsidRPr="00B84360">
        <w:rPr>
          <w:rFonts w:ascii="Times New Roman" w:hAnsi="Times New Roman"/>
          <w:sz w:val="24"/>
          <w:szCs w:val="24"/>
        </w:rPr>
        <w:t xml:space="preserve"> языке</w:t>
      </w:r>
      <w:r>
        <w:rPr>
          <w:rFonts w:ascii="Times New Roman" w:hAnsi="Times New Roman"/>
          <w:sz w:val="24"/>
          <w:szCs w:val="24"/>
        </w:rPr>
        <w:t xml:space="preserve"> (параллельное подключение)</w:t>
      </w:r>
      <w:r w:rsidRPr="00B84360">
        <w:rPr>
          <w:rFonts w:ascii="Times New Roman" w:hAnsi="Times New Roman"/>
          <w:sz w:val="24"/>
          <w:szCs w:val="24"/>
        </w:rPr>
        <w:t xml:space="preserve">, ситуативные реалии и элементы общения многочисленны. </w:t>
      </w:r>
      <w:r>
        <w:rPr>
          <w:rFonts w:ascii="Times New Roman" w:hAnsi="Times New Roman"/>
          <w:sz w:val="24"/>
          <w:szCs w:val="24"/>
        </w:rPr>
        <w:t xml:space="preserve">Таким образом, </w:t>
      </w:r>
      <w:r w:rsidRPr="00B84360">
        <w:rPr>
          <w:rFonts w:ascii="Times New Roman" w:hAnsi="Times New Roman"/>
          <w:sz w:val="24"/>
          <w:szCs w:val="24"/>
        </w:rPr>
        <w:t xml:space="preserve">явно прослеживается зависимость способов </w:t>
      </w:r>
      <w:r>
        <w:rPr>
          <w:rFonts w:ascii="Times New Roman" w:hAnsi="Times New Roman"/>
          <w:sz w:val="24"/>
          <w:szCs w:val="24"/>
        </w:rPr>
        <w:t>введения</w:t>
      </w:r>
      <w:r w:rsidRPr="00B84360">
        <w:rPr>
          <w:rFonts w:ascii="Times New Roman" w:hAnsi="Times New Roman"/>
          <w:sz w:val="24"/>
          <w:szCs w:val="24"/>
        </w:rPr>
        <w:t xml:space="preserve"> лингвострановедческих единиц от фактора адресата. </w:t>
      </w:r>
      <w:r>
        <w:rPr>
          <w:rFonts w:ascii="Times New Roman" w:hAnsi="Times New Roman"/>
          <w:sz w:val="24"/>
          <w:szCs w:val="24"/>
        </w:rPr>
        <w:t xml:space="preserve">Полученные данные </w:t>
      </w:r>
      <w:r w:rsidRPr="00B84360">
        <w:rPr>
          <w:rFonts w:ascii="Times New Roman" w:hAnsi="Times New Roman"/>
          <w:sz w:val="24"/>
          <w:szCs w:val="24"/>
        </w:rPr>
        <w:t xml:space="preserve"> </w:t>
      </w:r>
      <w:r>
        <w:rPr>
          <w:rFonts w:ascii="Times New Roman" w:hAnsi="Times New Roman"/>
          <w:sz w:val="24"/>
          <w:szCs w:val="24"/>
        </w:rPr>
        <w:t>позволяют сделать вывод о том, что п</w:t>
      </w:r>
      <w:r w:rsidRPr="00B84360">
        <w:rPr>
          <w:rFonts w:ascii="Times New Roman" w:hAnsi="Times New Roman"/>
          <w:sz w:val="24"/>
          <w:szCs w:val="24"/>
        </w:rPr>
        <w:t xml:space="preserve">роблема введения лингвострановедческих единиц в тексты путеводителей возникает </w:t>
      </w:r>
      <w:r>
        <w:rPr>
          <w:rFonts w:ascii="Times New Roman" w:hAnsi="Times New Roman"/>
          <w:sz w:val="24"/>
          <w:szCs w:val="24"/>
        </w:rPr>
        <w:t xml:space="preserve">только </w:t>
      </w:r>
      <w:r w:rsidRPr="00B84360">
        <w:rPr>
          <w:rFonts w:ascii="Times New Roman" w:hAnsi="Times New Roman"/>
          <w:sz w:val="24"/>
          <w:szCs w:val="24"/>
        </w:rPr>
        <w:t xml:space="preserve">при описании иноязычной культуры. </w:t>
      </w:r>
      <w:r w:rsidRPr="00E97694">
        <w:rPr>
          <w:rFonts w:ascii="Times New Roman" w:hAnsi="Times New Roman"/>
          <w:sz w:val="24"/>
          <w:szCs w:val="24"/>
        </w:rPr>
        <w:t>В путеводителях, напис</w:t>
      </w:r>
      <w:r>
        <w:rPr>
          <w:rFonts w:ascii="Times New Roman" w:hAnsi="Times New Roman"/>
          <w:sz w:val="24"/>
          <w:szCs w:val="24"/>
        </w:rPr>
        <w:t>анных для местных жителей, объяснение</w:t>
      </w:r>
      <w:r w:rsidRPr="00E97694">
        <w:rPr>
          <w:rFonts w:ascii="Times New Roman" w:hAnsi="Times New Roman"/>
          <w:sz w:val="24"/>
          <w:szCs w:val="24"/>
        </w:rPr>
        <w:t xml:space="preserve"> лингвострановедческих единиц не </w:t>
      </w:r>
      <w:r>
        <w:rPr>
          <w:rFonts w:ascii="Times New Roman" w:hAnsi="Times New Roman"/>
          <w:sz w:val="24"/>
          <w:szCs w:val="24"/>
        </w:rPr>
        <w:t>требуется</w:t>
      </w:r>
      <w:r w:rsidRPr="00E97694">
        <w:rPr>
          <w:rFonts w:ascii="Times New Roman" w:hAnsi="Times New Roman"/>
          <w:sz w:val="24"/>
          <w:szCs w:val="24"/>
        </w:rPr>
        <w:t xml:space="preserve">. </w:t>
      </w:r>
    </w:p>
    <w:p w:rsidR="00E41073" w:rsidRPr="007C1EF1" w:rsidRDefault="00E41073" w:rsidP="00EF7ABC">
      <w:pPr>
        <w:tabs>
          <w:tab w:val="left" w:pos="0"/>
          <w:tab w:val="left" w:pos="567"/>
          <w:tab w:val="left" w:pos="993"/>
        </w:tabs>
        <w:spacing w:after="0" w:line="360" w:lineRule="auto"/>
        <w:ind w:firstLine="567"/>
        <w:jc w:val="both"/>
        <w:rPr>
          <w:rFonts w:ascii="Times New Roman" w:hAnsi="Times New Roman"/>
          <w:sz w:val="28"/>
          <w:szCs w:val="28"/>
        </w:rPr>
      </w:pPr>
      <w:r w:rsidRPr="0066756B">
        <w:rPr>
          <w:rFonts w:ascii="Times New Roman" w:hAnsi="Times New Roman"/>
          <w:b/>
          <w:sz w:val="24"/>
          <w:szCs w:val="24"/>
        </w:rPr>
        <w:t xml:space="preserve">Глава </w:t>
      </w:r>
      <w:r w:rsidRPr="0066756B">
        <w:rPr>
          <w:rFonts w:ascii="Times New Roman" w:hAnsi="Times New Roman"/>
          <w:b/>
          <w:sz w:val="24"/>
          <w:szCs w:val="24"/>
          <w:lang w:val="en-US"/>
        </w:rPr>
        <w:t>III</w:t>
      </w:r>
      <w:r w:rsidRPr="0066756B">
        <w:rPr>
          <w:rFonts w:ascii="Times New Roman" w:hAnsi="Times New Roman"/>
          <w:sz w:val="24"/>
          <w:szCs w:val="24"/>
        </w:rPr>
        <w:t xml:space="preserve"> «Сравнительный анализ лингвострановедческих единиц в </w:t>
      </w:r>
      <w:r>
        <w:rPr>
          <w:rFonts w:ascii="Times New Roman" w:hAnsi="Times New Roman"/>
          <w:sz w:val="24"/>
          <w:szCs w:val="24"/>
        </w:rPr>
        <w:t>текстах путеводителей</w:t>
      </w:r>
      <w:r w:rsidRPr="0066756B">
        <w:rPr>
          <w:rFonts w:ascii="Times New Roman" w:hAnsi="Times New Roman"/>
          <w:sz w:val="24"/>
          <w:szCs w:val="24"/>
        </w:rPr>
        <w:t xml:space="preserve">» </w:t>
      </w:r>
      <w:r>
        <w:rPr>
          <w:rFonts w:ascii="Times New Roman" w:hAnsi="Times New Roman"/>
          <w:sz w:val="24"/>
          <w:szCs w:val="24"/>
        </w:rPr>
        <w:t xml:space="preserve">посвящена выявлению зависимости </w:t>
      </w:r>
      <w:r>
        <w:rPr>
          <w:rFonts w:ascii="Times New Roman" w:hAnsi="Times New Roman"/>
          <w:sz w:val="24"/>
          <w:szCs w:val="24"/>
          <w:lang w:val="tt-RU"/>
        </w:rPr>
        <w:t>количества</w:t>
      </w:r>
      <w:r w:rsidRPr="0066756B">
        <w:rPr>
          <w:rFonts w:ascii="Times New Roman" w:hAnsi="Times New Roman"/>
          <w:sz w:val="24"/>
          <w:szCs w:val="24"/>
          <w:lang w:val="tt-RU"/>
        </w:rPr>
        <w:t xml:space="preserve"> и способ</w:t>
      </w:r>
      <w:r>
        <w:rPr>
          <w:rFonts w:ascii="Times New Roman" w:hAnsi="Times New Roman"/>
          <w:sz w:val="24"/>
          <w:szCs w:val="24"/>
          <w:lang w:val="tt-RU"/>
        </w:rPr>
        <w:t>ов</w:t>
      </w:r>
      <w:r w:rsidRPr="0066756B">
        <w:rPr>
          <w:rFonts w:ascii="Times New Roman" w:hAnsi="Times New Roman"/>
          <w:sz w:val="24"/>
          <w:szCs w:val="24"/>
          <w:lang w:val="tt-RU"/>
        </w:rPr>
        <w:t xml:space="preserve"> введения лингвострановедческих единиц в </w:t>
      </w:r>
      <w:r>
        <w:rPr>
          <w:rFonts w:ascii="Times New Roman" w:hAnsi="Times New Roman"/>
          <w:sz w:val="24"/>
          <w:szCs w:val="24"/>
          <w:lang w:val="tt-RU"/>
        </w:rPr>
        <w:t>текст</w:t>
      </w:r>
      <w:r>
        <w:rPr>
          <w:rFonts w:ascii="Times New Roman" w:hAnsi="Times New Roman"/>
          <w:sz w:val="24"/>
          <w:szCs w:val="24"/>
        </w:rPr>
        <w:t>ы</w:t>
      </w:r>
      <w:r>
        <w:rPr>
          <w:rFonts w:ascii="Times New Roman" w:hAnsi="Times New Roman"/>
          <w:sz w:val="24"/>
          <w:szCs w:val="24"/>
          <w:lang w:val="tt-RU"/>
        </w:rPr>
        <w:t xml:space="preserve"> путеводителей </w:t>
      </w:r>
      <w:r w:rsidRPr="0066756B">
        <w:rPr>
          <w:rFonts w:ascii="Times New Roman" w:hAnsi="Times New Roman"/>
          <w:sz w:val="24"/>
          <w:szCs w:val="24"/>
          <w:lang w:val="tt-RU"/>
        </w:rPr>
        <w:t xml:space="preserve">от основной функции текста. </w:t>
      </w:r>
      <w:r>
        <w:rPr>
          <w:rFonts w:ascii="Times New Roman" w:hAnsi="Times New Roman"/>
          <w:sz w:val="24"/>
          <w:szCs w:val="24"/>
          <w:lang w:val="tt-RU"/>
        </w:rPr>
        <w:t xml:space="preserve">Для определения этой зависимости сравниваются путеводители, принадлежащие разным типам: на русском языке сравниваются информационный путеводитель </w:t>
      </w:r>
      <w:r w:rsidRPr="0047214E">
        <w:rPr>
          <w:rFonts w:ascii="Times New Roman" w:hAnsi="Times New Roman"/>
          <w:sz w:val="24"/>
          <w:szCs w:val="24"/>
          <w:lang w:val="tt-RU"/>
        </w:rPr>
        <w:t>“Стамбул” А. Турова издательства “Афиша” (2011) и рекламный путеводитель “Стамбул” издательства “Аrrivo” (2012), на английском язык</w:t>
      </w:r>
      <w:r>
        <w:rPr>
          <w:rFonts w:ascii="Times New Roman" w:hAnsi="Times New Roman"/>
          <w:sz w:val="24"/>
          <w:szCs w:val="24"/>
          <w:lang w:val="tt-RU"/>
        </w:rPr>
        <w:t>е</w:t>
      </w:r>
      <w:r w:rsidRPr="0047214E">
        <w:rPr>
          <w:rFonts w:ascii="Times New Roman" w:hAnsi="Times New Roman"/>
          <w:sz w:val="24"/>
          <w:szCs w:val="24"/>
          <w:lang w:val="tt-RU"/>
        </w:rPr>
        <w:t xml:space="preserve"> – информационный путеводитель «Istanbul and Northwest Turkey» серии «Everyman Guides» (1993) и рекламный путеводитель «Top 10 Istanbul» А. Шейлс (A. Shales) издательства «Dorling Kindersley» (2007), на немецком языке – информационный путеводитель Г. Вахмайера (G. Wachmeier) “Istanbul mit Bosporus, Prinzeninseln, Bursa und Edirne” </w:t>
      </w:r>
      <w:r w:rsidRPr="00171243">
        <w:rPr>
          <w:rFonts w:ascii="Times New Roman" w:hAnsi="Times New Roman"/>
          <w:sz w:val="24"/>
          <w:szCs w:val="24"/>
          <w:lang w:val="tt-RU"/>
        </w:rPr>
        <w:t>издательства «Artemis Verlag»</w:t>
      </w:r>
      <w:r w:rsidRPr="0047214E">
        <w:rPr>
          <w:rFonts w:ascii="Times New Roman" w:hAnsi="Times New Roman"/>
          <w:sz w:val="24"/>
          <w:szCs w:val="24"/>
          <w:lang w:val="tt-RU"/>
        </w:rPr>
        <w:t xml:space="preserve"> </w:t>
      </w:r>
      <w:r>
        <w:rPr>
          <w:rFonts w:ascii="Times New Roman" w:hAnsi="Times New Roman"/>
          <w:sz w:val="24"/>
          <w:szCs w:val="24"/>
          <w:lang w:val="tt-RU"/>
        </w:rPr>
        <w:t xml:space="preserve">(1989) и информационно-рекламный </w:t>
      </w:r>
      <w:r w:rsidRPr="0047214E">
        <w:rPr>
          <w:rFonts w:ascii="Times New Roman" w:hAnsi="Times New Roman"/>
          <w:sz w:val="24"/>
          <w:szCs w:val="24"/>
          <w:lang w:val="tt-RU"/>
        </w:rPr>
        <w:t>путеводитель «Istanbul» М. Демирсара (M. Demirsar) серии «АPA Роcket Guides» (1992), на французском языке –</w:t>
      </w:r>
      <w:r>
        <w:rPr>
          <w:rFonts w:ascii="Times New Roman" w:hAnsi="Times New Roman"/>
          <w:sz w:val="24"/>
          <w:szCs w:val="24"/>
          <w:lang w:val="tt-RU"/>
        </w:rPr>
        <w:t xml:space="preserve"> </w:t>
      </w:r>
      <w:r w:rsidRPr="0047214E">
        <w:rPr>
          <w:rFonts w:ascii="Times New Roman" w:hAnsi="Times New Roman"/>
          <w:sz w:val="24"/>
          <w:szCs w:val="24"/>
          <w:lang w:val="tt-RU"/>
        </w:rPr>
        <w:t>информационн</w:t>
      </w:r>
      <w:r>
        <w:rPr>
          <w:rFonts w:ascii="Times New Roman" w:hAnsi="Times New Roman"/>
          <w:sz w:val="24"/>
          <w:szCs w:val="24"/>
          <w:lang w:val="tt-RU"/>
        </w:rPr>
        <w:t>о-рекламный</w:t>
      </w:r>
      <w:r w:rsidRPr="0047214E">
        <w:rPr>
          <w:rFonts w:ascii="Times New Roman" w:hAnsi="Times New Roman"/>
          <w:sz w:val="24"/>
          <w:szCs w:val="24"/>
          <w:lang w:val="tt-RU"/>
        </w:rPr>
        <w:t xml:space="preserve"> путеводитель «Istanbul. Guide de Voyage</w:t>
      </w:r>
      <w:r>
        <w:rPr>
          <w:rFonts w:ascii="Times New Roman" w:hAnsi="Times New Roman"/>
          <w:sz w:val="24"/>
          <w:szCs w:val="24"/>
          <w:lang w:val="tt-RU"/>
        </w:rPr>
        <w:t xml:space="preserve">» издательства </w:t>
      </w:r>
      <w:r w:rsidRPr="0047214E">
        <w:rPr>
          <w:rFonts w:ascii="Times New Roman" w:hAnsi="Times New Roman"/>
          <w:sz w:val="24"/>
          <w:szCs w:val="24"/>
          <w:lang w:val="tt-RU"/>
        </w:rPr>
        <w:t>«eTips» (2013) и рекламный путеводитель «Istanbul» У. Айылдыза</w:t>
      </w:r>
      <w:r>
        <w:rPr>
          <w:rFonts w:ascii="Times New Roman" w:hAnsi="Times New Roman"/>
          <w:sz w:val="24"/>
          <w:szCs w:val="24"/>
          <w:lang w:val="tt-RU"/>
        </w:rPr>
        <w:t xml:space="preserve"> (</w:t>
      </w:r>
      <w:r w:rsidRPr="009C1F2C">
        <w:rPr>
          <w:rFonts w:ascii="Times New Roman" w:hAnsi="Times New Roman"/>
          <w:sz w:val="24"/>
          <w:szCs w:val="24"/>
          <w:lang w:val="tt-RU"/>
        </w:rPr>
        <w:t>U. Ayyıldız</w:t>
      </w:r>
      <w:r>
        <w:rPr>
          <w:rFonts w:ascii="Times New Roman" w:hAnsi="Times New Roman"/>
          <w:sz w:val="24"/>
          <w:szCs w:val="24"/>
          <w:lang w:val="tt-RU"/>
        </w:rPr>
        <w:t>)</w:t>
      </w:r>
      <w:r w:rsidRPr="0047214E">
        <w:rPr>
          <w:rFonts w:ascii="Times New Roman" w:hAnsi="Times New Roman"/>
          <w:sz w:val="24"/>
          <w:szCs w:val="24"/>
          <w:lang w:val="tt-RU"/>
        </w:rPr>
        <w:t xml:space="preserve"> издательства «Net Turistik Yayınlar A.Ş.» </w:t>
      </w:r>
      <w:r w:rsidRPr="0047214E">
        <w:rPr>
          <w:rFonts w:ascii="Times New Roman" w:hAnsi="Times New Roman"/>
          <w:sz w:val="24"/>
          <w:szCs w:val="24"/>
        </w:rPr>
        <w:t>(2011)</w:t>
      </w:r>
      <w:r w:rsidRPr="0047214E">
        <w:rPr>
          <w:rFonts w:ascii="Times New Roman" w:hAnsi="Times New Roman"/>
          <w:sz w:val="24"/>
          <w:szCs w:val="24"/>
          <w:lang w:val="tt-RU"/>
        </w:rPr>
        <w:t xml:space="preserve">. </w:t>
      </w:r>
      <w:r>
        <w:rPr>
          <w:rFonts w:ascii="Times New Roman" w:hAnsi="Times New Roman"/>
          <w:sz w:val="24"/>
          <w:szCs w:val="24"/>
          <w:lang w:val="tt-RU"/>
        </w:rPr>
        <w:t xml:space="preserve">В анализ входят как аутентичные, так и переводные путеводители. </w:t>
      </w:r>
    </w:p>
    <w:p w:rsidR="00E41073" w:rsidRPr="00604BB0" w:rsidRDefault="00E41073" w:rsidP="00604BB0">
      <w:pPr>
        <w:spacing w:after="0" w:line="360" w:lineRule="auto"/>
        <w:ind w:firstLine="567"/>
        <w:jc w:val="both"/>
        <w:rPr>
          <w:rFonts w:ascii="Times New Roman" w:hAnsi="Times New Roman"/>
          <w:sz w:val="28"/>
          <w:szCs w:val="28"/>
        </w:rPr>
      </w:pPr>
      <w:r>
        <w:rPr>
          <w:rFonts w:ascii="Times New Roman" w:hAnsi="Times New Roman"/>
          <w:sz w:val="24"/>
          <w:szCs w:val="24"/>
        </w:rPr>
        <w:t>П</w:t>
      </w:r>
      <w:r w:rsidRPr="0047214E">
        <w:rPr>
          <w:rFonts w:ascii="Times New Roman" w:hAnsi="Times New Roman"/>
          <w:sz w:val="24"/>
          <w:szCs w:val="24"/>
        </w:rPr>
        <w:t xml:space="preserve">роведенный анализ </w:t>
      </w:r>
      <w:r>
        <w:rPr>
          <w:rFonts w:ascii="Times New Roman" w:hAnsi="Times New Roman"/>
          <w:sz w:val="24"/>
          <w:szCs w:val="24"/>
        </w:rPr>
        <w:t>позволяет проследить</w:t>
      </w:r>
      <w:r w:rsidRPr="0047214E">
        <w:rPr>
          <w:rFonts w:ascii="Times New Roman" w:hAnsi="Times New Roman"/>
          <w:sz w:val="24"/>
          <w:szCs w:val="24"/>
        </w:rPr>
        <w:t xml:space="preserve"> четкую зависимость лингвострановедческих единиц от доминирующей функции текста.</w:t>
      </w:r>
      <w:r>
        <w:rPr>
          <w:rFonts w:ascii="Times New Roman" w:hAnsi="Times New Roman"/>
          <w:sz w:val="24"/>
          <w:szCs w:val="24"/>
        </w:rPr>
        <w:t xml:space="preserve"> Во-первых, в информационных путеводителях количество реалий выше, чем в рекламных путеводителях. </w:t>
      </w:r>
      <w:r w:rsidRPr="00604BB0">
        <w:rPr>
          <w:rFonts w:ascii="Times New Roman" w:hAnsi="Times New Roman"/>
          <w:sz w:val="24"/>
          <w:szCs w:val="24"/>
        </w:rPr>
        <w:t>В информационном пу</w:t>
      </w:r>
      <w:r>
        <w:rPr>
          <w:rFonts w:ascii="Times New Roman" w:hAnsi="Times New Roman"/>
          <w:sz w:val="24"/>
          <w:szCs w:val="24"/>
        </w:rPr>
        <w:t xml:space="preserve">теводителе «Стамбул» А. Турова </w:t>
      </w:r>
      <w:r w:rsidRPr="00604BB0">
        <w:rPr>
          <w:rFonts w:ascii="Times New Roman" w:hAnsi="Times New Roman"/>
          <w:sz w:val="24"/>
          <w:szCs w:val="24"/>
        </w:rPr>
        <w:t>объясняются 85 реалий, в рекламном путеводителе «Стамбул» (</w:t>
      </w:r>
      <w:r w:rsidRPr="00604BB0">
        <w:rPr>
          <w:rFonts w:ascii="Times New Roman" w:hAnsi="Times New Roman"/>
          <w:sz w:val="24"/>
          <w:szCs w:val="24"/>
          <w:lang w:val="en-US"/>
        </w:rPr>
        <w:t>AR</w:t>
      </w:r>
      <w:r w:rsidRPr="00604BB0">
        <w:rPr>
          <w:rFonts w:ascii="Times New Roman" w:hAnsi="Times New Roman"/>
          <w:sz w:val="24"/>
          <w:szCs w:val="24"/>
        </w:rPr>
        <w:t xml:space="preserve">) - только 11. </w:t>
      </w:r>
      <w:r>
        <w:rPr>
          <w:rFonts w:ascii="Times New Roman" w:hAnsi="Times New Roman"/>
          <w:sz w:val="24"/>
          <w:szCs w:val="24"/>
        </w:rPr>
        <w:t>В информационном</w:t>
      </w:r>
      <w:r w:rsidRPr="00604BB0">
        <w:rPr>
          <w:rFonts w:ascii="Times New Roman" w:hAnsi="Times New Roman"/>
          <w:sz w:val="24"/>
          <w:szCs w:val="24"/>
        </w:rPr>
        <w:t xml:space="preserve"> п</w:t>
      </w:r>
      <w:r>
        <w:rPr>
          <w:rFonts w:ascii="Times New Roman" w:hAnsi="Times New Roman"/>
          <w:sz w:val="24"/>
          <w:szCs w:val="24"/>
        </w:rPr>
        <w:t>утеводителе</w:t>
      </w:r>
      <w:r w:rsidRPr="00604BB0">
        <w:rPr>
          <w:rFonts w:ascii="Times New Roman" w:hAnsi="Times New Roman"/>
          <w:sz w:val="24"/>
          <w:szCs w:val="24"/>
        </w:rPr>
        <w:t xml:space="preserve"> «</w:t>
      </w:r>
      <w:r w:rsidRPr="00604BB0">
        <w:rPr>
          <w:rFonts w:ascii="Times New Roman" w:hAnsi="Times New Roman"/>
          <w:sz w:val="24"/>
          <w:szCs w:val="24"/>
          <w:lang w:val="en-US"/>
        </w:rPr>
        <w:t>Istanbul</w:t>
      </w:r>
      <w:r w:rsidRPr="00604BB0">
        <w:rPr>
          <w:rFonts w:ascii="Times New Roman" w:hAnsi="Times New Roman"/>
          <w:sz w:val="24"/>
          <w:szCs w:val="24"/>
        </w:rPr>
        <w:t xml:space="preserve"> </w:t>
      </w:r>
      <w:r w:rsidRPr="00604BB0">
        <w:rPr>
          <w:rFonts w:ascii="Times New Roman" w:hAnsi="Times New Roman"/>
          <w:sz w:val="24"/>
          <w:szCs w:val="24"/>
          <w:lang w:val="en-US"/>
        </w:rPr>
        <w:t>and</w:t>
      </w:r>
      <w:r w:rsidRPr="00604BB0">
        <w:rPr>
          <w:rFonts w:ascii="Times New Roman" w:hAnsi="Times New Roman"/>
          <w:sz w:val="24"/>
          <w:szCs w:val="24"/>
        </w:rPr>
        <w:t xml:space="preserve"> </w:t>
      </w:r>
      <w:r w:rsidRPr="00604BB0">
        <w:rPr>
          <w:rFonts w:ascii="Times New Roman" w:hAnsi="Times New Roman"/>
          <w:sz w:val="24"/>
          <w:szCs w:val="24"/>
          <w:lang w:val="en-US"/>
        </w:rPr>
        <w:t>Northwest</w:t>
      </w:r>
      <w:r w:rsidRPr="00604BB0">
        <w:rPr>
          <w:rFonts w:ascii="Times New Roman" w:hAnsi="Times New Roman"/>
          <w:sz w:val="24"/>
          <w:szCs w:val="24"/>
        </w:rPr>
        <w:t xml:space="preserve"> </w:t>
      </w:r>
      <w:r w:rsidRPr="00604BB0">
        <w:rPr>
          <w:rFonts w:ascii="Times New Roman" w:hAnsi="Times New Roman"/>
          <w:sz w:val="24"/>
          <w:szCs w:val="24"/>
          <w:lang w:val="en-US"/>
        </w:rPr>
        <w:t>Turkey</w:t>
      </w:r>
      <w:r w:rsidRPr="00604BB0">
        <w:rPr>
          <w:rFonts w:ascii="Times New Roman" w:hAnsi="Times New Roman"/>
          <w:sz w:val="24"/>
          <w:szCs w:val="24"/>
        </w:rPr>
        <w:t xml:space="preserve">» </w:t>
      </w:r>
      <w:r>
        <w:rPr>
          <w:rFonts w:ascii="Times New Roman" w:hAnsi="Times New Roman"/>
          <w:sz w:val="24"/>
          <w:szCs w:val="24"/>
        </w:rPr>
        <w:t>раскрыто значение</w:t>
      </w:r>
      <w:r w:rsidRPr="00604BB0">
        <w:rPr>
          <w:rFonts w:ascii="Times New Roman" w:hAnsi="Times New Roman"/>
          <w:sz w:val="24"/>
          <w:szCs w:val="24"/>
        </w:rPr>
        <w:t xml:space="preserve"> 157 реалий, а в рекламном путеводителе «</w:t>
      </w:r>
      <w:r w:rsidRPr="00604BB0">
        <w:rPr>
          <w:rFonts w:ascii="Times New Roman" w:hAnsi="Times New Roman"/>
          <w:sz w:val="24"/>
          <w:szCs w:val="24"/>
          <w:lang w:val="en-US"/>
        </w:rPr>
        <w:t>Top</w:t>
      </w:r>
      <w:r w:rsidRPr="00604BB0">
        <w:rPr>
          <w:rFonts w:ascii="Times New Roman" w:hAnsi="Times New Roman"/>
          <w:sz w:val="24"/>
          <w:szCs w:val="24"/>
        </w:rPr>
        <w:t xml:space="preserve"> 10 </w:t>
      </w:r>
      <w:r w:rsidRPr="00604BB0">
        <w:rPr>
          <w:rFonts w:ascii="Times New Roman" w:hAnsi="Times New Roman"/>
          <w:sz w:val="24"/>
          <w:szCs w:val="24"/>
          <w:lang w:val="en-US"/>
        </w:rPr>
        <w:t>Istanbul</w:t>
      </w:r>
      <w:r w:rsidRPr="00604BB0">
        <w:rPr>
          <w:rFonts w:ascii="Times New Roman" w:hAnsi="Times New Roman"/>
          <w:sz w:val="24"/>
          <w:szCs w:val="24"/>
        </w:rPr>
        <w:t xml:space="preserve">» </w:t>
      </w:r>
      <w:r>
        <w:rPr>
          <w:rFonts w:ascii="Times New Roman" w:hAnsi="Times New Roman"/>
          <w:sz w:val="24"/>
          <w:szCs w:val="24"/>
        </w:rPr>
        <w:t>-</w:t>
      </w:r>
      <w:r w:rsidRPr="00604BB0">
        <w:rPr>
          <w:rFonts w:ascii="Times New Roman" w:hAnsi="Times New Roman"/>
          <w:sz w:val="24"/>
          <w:szCs w:val="24"/>
        </w:rPr>
        <w:t xml:space="preserve"> 65 реалий. </w:t>
      </w:r>
      <w:r w:rsidRPr="00604BB0">
        <w:rPr>
          <w:rFonts w:ascii="Times New Roman" w:hAnsi="Times New Roman"/>
          <w:sz w:val="24"/>
          <w:szCs w:val="24"/>
          <w:lang w:val="tt-RU"/>
        </w:rPr>
        <w:t>В информационном путеводителе “Istanbul mit Bosporus, Prinzeninseln, Bursa und Edirne</w:t>
      </w:r>
      <w:r>
        <w:rPr>
          <w:rFonts w:ascii="Times New Roman" w:hAnsi="Times New Roman"/>
          <w:sz w:val="24"/>
          <w:szCs w:val="24"/>
          <w:lang w:val="tt-RU"/>
        </w:rPr>
        <w:t xml:space="preserve">” </w:t>
      </w:r>
      <w:r w:rsidRPr="00604BB0">
        <w:rPr>
          <w:rFonts w:ascii="Times New Roman" w:hAnsi="Times New Roman"/>
          <w:sz w:val="24"/>
          <w:szCs w:val="24"/>
        </w:rPr>
        <w:t xml:space="preserve">насчитается 128 реалий, а </w:t>
      </w:r>
      <w:r>
        <w:rPr>
          <w:rFonts w:ascii="Times New Roman" w:hAnsi="Times New Roman"/>
          <w:sz w:val="24"/>
          <w:szCs w:val="24"/>
        </w:rPr>
        <w:t>в информационно-рекламном путеводителе</w:t>
      </w:r>
      <w:r w:rsidRPr="00604BB0">
        <w:rPr>
          <w:rFonts w:ascii="Times New Roman" w:hAnsi="Times New Roman"/>
          <w:sz w:val="24"/>
          <w:szCs w:val="24"/>
        </w:rPr>
        <w:t xml:space="preserve"> «</w:t>
      </w:r>
      <w:r w:rsidRPr="00604BB0">
        <w:rPr>
          <w:rFonts w:ascii="Times New Roman" w:hAnsi="Times New Roman"/>
          <w:sz w:val="24"/>
          <w:szCs w:val="24"/>
          <w:lang w:val="en-US"/>
        </w:rPr>
        <w:t>Istanbul</w:t>
      </w:r>
      <w:r>
        <w:rPr>
          <w:rFonts w:ascii="Times New Roman" w:hAnsi="Times New Roman"/>
          <w:sz w:val="24"/>
          <w:szCs w:val="24"/>
        </w:rPr>
        <w:t>» М. Демирсара -</w:t>
      </w:r>
      <w:r w:rsidRPr="00604BB0">
        <w:rPr>
          <w:rFonts w:ascii="Times New Roman" w:hAnsi="Times New Roman"/>
          <w:sz w:val="24"/>
          <w:szCs w:val="24"/>
        </w:rPr>
        <w:t xml:space="preserve"> </w:t>
      </w:r>
      <w:r>
        <w:rPr>
          <w:rFonts w:ascii="Times New Roman" w:hAnsi="Times New Roman"/>
          <w:sz w:val="24"/>
          <w:szCs w:val="24"/>
        </w:rPr>
        <w:t>66 реалий</w:t>
      </w:r>
      <w:r w:rsidRPr="00604BB0">
        <w:rPr>
          <w:rFonts w:ascii="Times New Roman" w:hAnsi="Times New Roman"/>
          <w:sz w:val="24"/>
          <w:szCs w:val="24"/>
        </w:rPr>
        <w:t xml:space="preserve">. В </w:t>
      </w:r>
      <w:r>
        <w:rPr>
          <w:rFonts w:ascii="Times New Roman" w:hAnsi="Times New Roman"/>
          <w:sz w:val="24"/>
          <w:szCs w:val="24"/>
        </w:rPr>
        <w:t xml:space="preserve">информационно-рекламном </w:t>
      </w:r>
      <w:r w:rsidRPr="00604BB0">
        <w:rPr>
          <w:rFonts w:ascii="Times New Roman" w:hAnsi="Times New Roman"/>
          <w:sz w:val="24"/>
          <w:szCs w:val="24"/>
        </w:rPr>
        <w:t>путеводителе  «</w:t>
      </w:r>
      <w:r w:rsidRPr="00604BB0">
        <w:rPr>
          <w:rFonts w:ascii="Times New Roman" w:hAnsi="Times New Roman"/>
          <w:sz w:val="24"/>
          <w:szCs w:val="24"/>
          <w:lang w:val="en-US"/>
        </w:rPr>
        <w:t>Istanbul</w:t>
      </w:r>
      <w:r w:rsidRPr="00604BB0">
        <w:rPr>
          <w:rFonts w:ascii="Times New Roman" w:hAnsi="Times New Roman"/>
          <w:sz w:val="24"/>
          <w:szCs w:val="24"/>
        </w:rPr>
        <w:t xml:space="preserve">. </w:t>
      </w:r>
      <w:r w:rsidRPr="00604BB0">
        <w:rPr>
          <w:rFonts w:ascii="Times New Roman" w:hAnsi="Times New Roman"/>
          <w:sz w:val="24"/>
          <w:szCs w:val="24"/>
          <w:lang w:val="en-US"/>
        </w:rPr>
        <w:t>Guide</w:t>
      </w:r>
      <w:r w:rsidRPr="00604BB0">
        <w:rPr>
          <w:rFonts w:ascii="Times New Roman" w:hAnsi="Times New Roman"/>
          <w:sz w:val="24"/>
          <w:szCs w:val="24"/>
        </w:rPr>
        <w:t xml:space="preserve"> </w:t>
      </w:r>
      <w:r w:rsidRPr="00604BB0">
        <w:rPr>
          <w:rFonts w:ascii="Times New Roman" w:hAnsi="Times New Roman"/>
          <w:sz w:val="24"/>
          <w:szCs w:val="24"/>
          <w:lang w:val="en-US"/>
        </w:rPr>
        <w:t>de</w:t>
      </w:r>
      <w:r w:rsidRPr="00604BB0">
        <w:rPr>
          <w:rFonts w:ascii="Times New Roman" w:hAnsi="Times New Roman"/>
          <w:sz w:val="24"/>
          <w:szCs w:val="24"/>
        </w:rPr>
        <w:t xml:space="preserve"> </w:t>
      </w:r>
      <w:r w:rsidRPr="00604BB0">
        <w:rPr>
          <w:rFonts w:ascii="Times New Roman" w:hAnsi="Times New Roman"/>
          <w:sz w:val="24"/>
          <w:szCs w:val="24"/>
          <w:lang w:val="en-US"/>
        </w:rPr>
        <w:t>Voyage</w:t>
      </w:r>
      <w:r w:rsidRPr="00604BB0">
        <w:rPr>
          <w:rFonts w:ascii="Times New Roman" w:hAnsi="Times New Roman"/>
          <w:sz w:val="24"/>
          <w:szCs w:val="24"/>
        </w:rPr>
        <w:t>» [</w:t>
      </w:r>
      <w:r w:rsidRPr="00604BB0">
        <w:rPr>
          <w:rFonts w:ascii="Times New Roman" w:hAnsi="Times New Roman"/>
          <w:sz w:val="24"/>
          <w:szCs w:val="24"/>
          <w:lang w:val="en-US"/>
        </w:rPr>
        <w:t>eTips</w:t>
      </w:r>
      <w:r w:rsidRPr="00604BB0">
        <w:rPr>
          <w:rFonts w:ascii="Times New Roman" w:hAnsi="Times New Roman"/>
          <w:sz w:val="24"/>
          <w:szCs w:val="24"/>
        </w:rPr>
        <w:t>]</w:t>
      </w:r>
      <w:r>
        <w:rPr>
          <w:rFonts w:ascii="Times New Roman" w:hAnsi="Times New Roman"/>
          <w:sz w:val="24"/>
          <w:szCs w:val="24"/>
        </w:rPr>
        <w:t xml:space="preserve"> </w:t>
      </w:r>
      <w:r w:rsidRPr="00604BB0">
        <w:rPr>
          <w:rFonts w:ascii="Times New Roman" w:hAnsi="Times New Roman"/>
          <w:sz w:val="24"/>
          <w:szCs w:val="24"/>
        </w:rPr>
        <w:t>объяснены 31 реалия, а в рекламном путеводителе «</w:t>
      </w:r>
      <w:r w:rsidRPr="00604BB0">
        <w:rPr>
          <w:rFonts w:ascii="Times New Roman" w:hAnsi="Times New Roman"/>
          <w:sz w:val="24"/>
          <w:szCs w:val="24"/>
          <w:lang w:val="en-US"/>
        </w:rPr>
        <w:t>Istanbul</w:t>
      </w:r>
      <w:r w:rsidRPr="00604BB0">
        <w:rPr>
          <w:rFonts w:ascii="Times New Roman" w:hAnsi="Times New Roman"/>
          <w:sz w:val="24"/>
          <w:szCs w:val="24"/>
        </w:rPr>
        <w:t xml:space="preserve">» У. </w:t>
      </w:r>
      <w:r>
        <w:rPr>
          <w:rFonts w:ascii="Times New Roman" w:hAnsi="Times New Roman"/>
          <w:sz w:val="24"/>
          <w:szCs w:val="24"/>
        </w:rPr>
        <w:t>Айылдыза -</w:t>
      </w:r>
      <w:r w:rsidRPr="00604BB0">
        <w:rPr>
          <w:rFonts w:ascii="Times New Roman" w:hAnsi="Times New Roman"/>
          <w:sz w:val="24"/>
          <w:szCs w:val="24"/>
        </w:rPr>
        <w:t xml:space="preserve"> 14 реалий.</w:t>
      </w:r>
      <w:r w:rsidRPr="0016585F">
        <w:rPr>
          <w:rFonts w:ascii="Times New Roman" w:hAnsi="Times New Roman"/>
          <w:sz w:val="28"/>
          <w:szCs w:val="28"/>
        </w:rPr>
        <w:t xml:space="preserve">  </w:t>
      </w:r>
    </w:p>
    <w:p w:rsidR="00E41073" w:rsidRPr="001A7AFC" w:rsidRDefault="00E41073" w:rsidP="007E2B68">
      <w:pPr>
        <w:spacing w:after="0" w:line="360" w:lineRule="auto"/>
        <w:ind w:firstLine="567"/>
        <w:jc w:val="both"/>
        <w:rPr>
          <w:rFonts w:ascii="Times New Roman" w:hAnsi="Times New Roman"/>
          <w:sz w:val="24"/>
          <w:szCs w:val="24"/>
        </w:rPr>
      </w:pPr>
      <w:r>
        <w:rPr>
          <w:rFonts w:ascii="Times New Roman" w:hAnsi="Times New Roman"/>
          <w:sz w:val="24"/>
          <w:szCs w:val="24"/>
        </w:rPr>
        <w:t>Во-вторых, способы введения лингвострановедческих единиц в тексты информационных путеводителей имеют большее разнообразие по сравнению с рекламными путеводителями.</w:t>
      </w:r>
      <w:r w:rsidRPr="0047214E">
        <w:rPr>
          <w:rFonts w:ascii="Times New Roman" w:hAnsi="Times New Roman"/>
          <w:sz w:val="24"/>
          <w:szCs w:val="24"/>
        </w:rPr>
        <w:t xml:space="preserve"> </w:t>
      </w:r>
      <w:r>
        <w:rPr>
          <w:rFonts w:ascii="Times New Roman" w:hAnsi="Times New Roman"/>
          <w:sz w:val="24"/>
          <w:szCs w:val="24"/>
        </w:rPr>
        <w:t>Так, в</w:t>
      </w:r>
      <w:r w:rsidRPr="001A7AFC">
        <w:rPr>
          <w:rFonts w:ascii="Times New Roman" w:hAnsi="Times New Roman"/>
          <w:sz w:val="24"/>
          <w:szCs w:val="24"/>
        </w:rPr>
        <w:t xml:space="preserve"> </w:t>
      </w:r>
      <w:r>
        <w:rPr>
          <w:rFonts w:ascii="Times New Roman" w:hAnsi="Times New Roman"/>
          <w:sz w:val="24"/>
          <w:szCs w:val="24"/>
        </w:rPr>
        <w:t>информационно-рекламном путеводителе</w:t>
      </w:r>
      <w:r w:rsidRPr="001A7AFC">
        <w:rPr>
          <w:rFonts w:ascii="Times New Roman" w:hAnsi="Times New Roman"/>
          <w:sz w:val="24"/>
          <w:szCs w:val="24"/>
        </w:rPr>
        <w:t xml:space="preserve"> «</w:t>
      </w:r>
      <w:r w:rsidRPr="001A7AFC">
        <w:rPr>
          <w:rFonts w:ascii="Times New Roman" w:hAnsi="Times New Roman"/>
          <w:sz w:val="24"/>
          <w:szCs w:val="24"/>
          <w:lang w:val="en-US"/>
        </w:rPr>
        <w:t>Istanbul</w:t>
      </w:r>
      <w:r w:rsidRPr="001A7AFC">
        <w:rPr>
          <w:rFonts w:ascii="Times New Roman" w:hAnsi="Times New Roman"/>
          <w:sz w:val="24"/>
          <w:szCs w:val="24"/>
        </w:rPr>
        <w:t xml:space="preserve">» М. Демирсара </w:t>
      </w:r>
      <w:r>
        <w:rPr>
          <w:rFonts w:ascii="Times New Roman" w:hAnsi="Times New Roman"/>
          <w:sz w:val="24"/>
          <w:szCs w:val="24"/>
        </w:rPr>
        <w:t xml:space="preserve">и в рекламном путеводителе </w:t>
      </w:r>
      <w:r w:rsidRPr="001A7AFC">
        <w:rPr>
          <w:rFonts w:ascii="Times New Roman" w:hAnsi="Times New Roman"/>
          <w:sz w:val="24"/>
          <w:szCs w:val="24"/>
        </w:rPr>
        <w:t>«</w:t>
      </w:r>
      <w:r w:rsidRPr="001A7AFC">
        <w:rPr>
          <w:rFonts w:ascii="Times New Roman" w:hAnsi="Times New Roman"/>
          <w:sz w:val="24"/>
          <w:szCs w:val="24"/>
          <w:lang w:val="en-US"/>
        </w:rPr>
        <w:t>Istanbul</w:t>
      </w:r>
      <w:r>
        <w:rPr>
          <w:rFonts w:ascii="Times New Roman" w:hAnsi="Times New Roman"/>
          <w:sz w:val="24"/>
          <w:szCs w:val="24"/>
        </w:rPr>
        <w:t>» У. Айылдыза</w:t>
      </w:r>
      <w:r w:rsidRPr="001A7AFC">
        <w:rPr>
          <w:rFonts w:ascii="Times New Roman" w:hAnsi="Times New Roman"/>
          <w:sz w:val="24"/>
          <w:szCs w:val="24"/>
        </w:rPr>
        <w:t xml:space="preserve"> реалии вводятся только двумя способами</w:t>
      </w:r>
      <w:r>
        <w:rPr>
          <w:rFonts w:ascii="Times New Roman" w:hAnsi="Times New Roman"/>
          <w:sz w:val="24"/>
          <w:szCs w:val="24"/>
        </w:rPr>
        <w:t xml:space="preserve">: </w:t>
      </w:r>
      <w:r w:rsidRPr="001A7AFC">
        <w:rPr>
          <w:rFonts w:ascii="Times New Roman" w:hAnsi="Times New Roman"/>
          <w:sz w:val="24"/>
          <w:szCs w:val="24"/>
        </w:rPr>
        <w:t xml:space="preserve">трансплантат + аналог: </w:t>
      </w:r>
      <w:r w:rsidRPr="001A7AFC">
        <w:rPr>
          <w:rFonts w:ascii="Times New Roman" w:hAnsi="Times New Roman"/>
          <w:i/>
          <w:sz w:val="24"/>
          <w:szCs w:val="24"/>
          <w:lang w:val="de-DE"/>
        </w:rPr>
        <w:t xml:space="preserve">das </w:t>
      </w:r>
      <w:r w:rsidRPr="001A7AFC">
        <w:rPr>
          <w:rFonts w:ascii="Times New Roman" w:hAnsi="Times New Roman"/>
          <w:b/>
          <w:i/>
          <w:sz w:val="24"/>
          <w:szCs w:val="24"/>
          <w:lang w:val="de-DE"/>
        </w:rPr>
        <w:t xml:space="preserve">Türbe </w:t>
      </w:r>
      <w:r w:rsidRPr="001A7AFC">
        <w:rPr>
          <w:rFonts w:ascii="Times New Roman" w:hAnsi="Times New Roman"/>
          <w:i/>
          <w:sz w:val="24"/>
          <w:szCs w:val="24"/>
          <w:lang w:val="de-DE"/>
        </w:rPr>
        <w:t>(Grabmal)</w:t>
      </w:r>
      <w:r>
        <w:rPr>
          <w:rStyle w:val="FootnoteReference"/>
          <w:rFonts w:ascii="Times New Roman" w:hAnsi="Times New Roman"/>
          <w:i/>
          <w:sz w:val="24"/>
          <w:szCs w:val="24"/>
          <w:lang w:val="de-DE"/>
        </w:rPr>
        <w:footnoteReference w:id="20"/>
      </w:r>
      <w:r w:rsidRPr="001A7AFC">
        <w:rPr>
          <w:rFonts w:ascii="Times New Roman" w:hAnsi="Times New Roman"/>
          <w:sz w:val="24"/>
          <w:szCs w:val="24"/>
          <w:lang w:val="de-DE"/>
        </w:rPr>
        <w:t xml:space="preserve"> </w:t>
      </w:r>
      <w:r w:rsidRPr="001A7AFC">
        <w:rPr>
          <w:rFonts w:ascii="Times New Roman" w:hAnsi="Times New Roman"/>
          <w:sz w:val="24"/>
          <w:szCs w:val="24"/>
        </w:rPr>
        <w:t>[</w:t>
      </w:r>
      <w:r w:rsidRPr="001A7AFC">
        <w:rPr>
          <w:rFonts w:ascii="Times New Roman" w:hAnsi="Times New Roman"/>
          <w:sz w:val="24"/>
          <w:szCs w:val="24"/>
          <w:lang w:val="en-US"/>
        </w:rPr>
        <w:t>Demirsar</w:t>
      </w:r>
      <w:r w:rsidRPr="001A7AFC">
        <w:rPr>
          <w:rFonts w:ascii="Times New Roman" w:hAnsi="Times New Roman"/>
          <w:sz w:val="24"/>
          <w:szCs w:val="24"/>
        </w:rPr>
        <w:t>, 1992: 27],</w:t>
      </w:r>
      <w:r w:rsidRPr="001A7AFC">
        <w:rPr>
          <w:rFonts w:ascii="Times New Roman" w:hAnsi="Times New Roman"/>
          <w:i/>
          <w:sz w:val="24"/>
          <w:szCs w:val="24"/>
        </w:rPr>
        <w:t xml:space="preserve"> </w:t>
      </w:r>
      <w:r w:rsidRPr="001A7AFC">
        <w:rPr>
          <w:rFonts w:ascii="Times New Roman" w:hAnsi="Times New Roman"/>
          <w:i/>
          <w:sz w:val="24"/>
          <w:szCs w:val="24"/>
          <w:lang w:val="en-US"/>
        </w:rPr>
        <w:t>un</w:t>
      </w:r>
      <w:r w:rsidRPr="001A7AFC">
        <w:rPr>
          <w:rFonts w:ascii="Times New Roman" w:hAnsi="Times New Roman"/>
          <w:i/>
          <w:sz w:val="24"/>
          <w:szCs w:val="24"/>
        </w:rPr>
        <w:t xml:space="preserve"> </w:t>
      </w:r>
      <w:r w:rsidRPr="001A7AFC">
        <w:rPr>
          <w:rFonts w:ascii="Times New Roman" w:hAnsi="Times New Roman"/>
          <w:i/>
          <w:sz w:val="24"/>
          <w:szCs w:val="24"/>
          <w:lang w:val="en-US"/>
        </w:rPr>
        <w:t>ancien</w:t>
      </w:r>
      <w:r w:rsidRPr="001A7AFC">
        <w:rPr>
          <w:rFonts w:ascii="Times New Roman" w:hAnsi="Times New Roman"/>
          <w:i/>
          <w:sz w:val="24"/>
          <w:szCs w:val="24"/>
        </w:rPr>
        <w:t xml:space="preserve"> </w:t>
      </w:r>
      <w:r w:rsidRPr="001A7AFC">
        <w:rPr>
          <w:rFonts w:ascii="Times New Roman" w:hAnsi="Times New Roman"/>
          <w:b/>
          <w:i/>
          <w:sz w:val="24"/>
          <w:szCs w:val="24"/>
          <w:lang w:val="en-US"/>
        </w:rPr>
        <w:t>tekke</w:t>
      </w:r>
      <w:r w:rsidRPr="001A7AFC">
        <w:rPr>
          <w:rFonts w:ascii="Times New Roman" w:hAnsi="Times New Roman"/>
          <w:i/>
          <w:sz w:val="24"/>
          <w:szCs w:val="24"/>
        </w:rPr>
        <w:t xml:space="preserve"> (</w:t>
      </w:r>
      <w:r w:rsidRPr="001A7AFC">
        <w:rPr>
          <w:rFonts w:ascii="Times New Roman" w:hAnsi="Times New Roman"/>
          <w:i/>
          <w:sz w:val="24"/>
          <w:szCs w:val="24"/>
          <w:lang w:val="en-US"/>
        </w:rPr>
        <w:t>couvent</w:t>
      </w:r>
      <w:r w:rsidRPr="001A7AFC">
        <w:rPr>
          <w:rFonts w:ascii="Times New Roman" w:hAnsi="Times New Roman"/>
          <w:i/>
          <w:sz w:val="24"/>
          <w:szCs w:val="24"/>
        </w:rPr>
        <w:t>)</w:t>
      </w:r>
      <w:r w:rsidRPr="001A7AFC">
        <w:rPr>
          <w:rStyle w:val="FootnoteReference"/>
          <w:rFonts w:ascii="Times New Roman" w:hAnsi="Times New Roman"/>
          <w:i/>
          <w:sz w:val="24"/>
          <w:szCs w:val="24"/>
        </w:rPr>
        <w:footnoteReference w:id="21"/>
      </w:r>
      <w:r w:rsidRPr="001A7AFC">
        <w:rPr>
          <w:rFonts w:ascii="Times New Roman" w:hAnsi="Times New Roman"/>
          <w:sz w:val="24"/>
          <w:szCs w:val="24"/>
        </w:rPr>
        <w:t xml:space="preserve"> [</w:t>
      </w:r>
      <w:r w:rsidRPr="001A7AFC">
        <w:rPr>
          <w:rFonts w:ascii="Times New Roman" w:hAnsi="Times New Roman"/>
          <w:sz w:val="24"/>
          <w:szCs w:val="24"/>
          <w:lang w:val="en-US"/>
        </w:rPr>
        <w:t>Ayy</w:t>
      </w:r>
      <w:r w:rsidRPr="001A7AFC">
        <w:rPr>
          <w:rFonts w:ascii="Times New Roman" w:hAnsi="Times New Roman"/>
          <w:sz w:val="24"/>
          <w:szCs w:val="24"/>
        </w:rPr>
        <w:t>ı</w:t>
      </w:r>
      <w:r w:rsidRPr="001A7AFC">
        <w:rPr>
          <w:rFonts w:ascii="Times New Roman" w:hAnsi="Times New Roman"/>
          <w:sz w:val="24"/>
          <w:szCs w:val="24"/>
          <w:lang w:val="en-US"/>
        </w:rPr>
        <w:t>ld</w:t>
      </w:r>
      <w:r w:rsidRPr="001A7AFC">
        <w:rPr>
          <w:rFonts w:ascii="Times New Roman" w:hAnsi="Times New Roman"/>
          <w:sz w:val="24"/>
          <w:szCs w:val="24"/>
        </w:rPr>
        <w:t>ı</w:t>
      </w:r>
      <w:r w:rsidRPr="001A7AFC">
        <w:rPr>
          <w:rFonts w:ascii="Times New Roman" w:hAnsi="Times New Roman"/>
          <w:sz w:val="24"/>
          <w:szCs w:val="24"/>
          <w:lang w:val="en-US"/>
        </w:rPr>
        <w:t>z</w:t>
      </w:r>
      <w:r w:rsidRPr="001A7AFC">
        <w:rPr>
          <w:rFonts w:ascii="Times New Roman" w:hAnsi="Times New Roman"/>
          <w:sz w:val="24"/>
          <w:szCs w:val="24"/>
        </w:rPr>
        <w:t xml:space="preserve">, 2011: 94]; трансплантат + описание: </w:t>
      </w:r>
      <w:r w:rsidRPr="00711B2D">
        <w:rPr>
          <w:rFonts w:ascii="Times New Roman" w:hAnsi="Times New Roman"/>
          <w:i/>
          <w:sz w:val="24"/>
          <w:szCs w:val="24"/>
          <w:lang w:val="de-DE"/>
        </w:rPr>
        <w:t>die</w:t>
      </w:r>
      <w:r w:rsidRPr="00711B2D">
        <w:rPr>
          <w:rFonts w:ascii="Times New Roman" w:hAnsi="Times New Roman"/>
          <w:b/>
          <w:i/>
          <w:sz w:val="24"/>
          <w:szCs w:val="24"/>
          <w:lang w:val="de-DE"/>
        </w:rPr>
        <w:t xml:space="preserve"> Valide Sultan</w:t>
      </w:r>
      <w:r w:rsidRPr="00711B2D">
        <w:rPr>
          <w:rFonts w:ascii="Times New Roman" w:hAnsi="Times New Roman"/>
          <w:i/>
          <w:sz w:val="24"/>
          <w:szCs w:val="24"/>
          <w:lang w:val="de-DE"/>
        </w:rPr>
        <w:t>, die Mutter des jeweiligen herrschenden Sultans</w:t>
      </w:r>
      <w:r>
        <w:rPr>
          <w:rStyle w:val="FootnoteReference"/>
          <w:rFonts w:ascii="Times New Roman" w:hAnsi="Times New Roman"/>
          <w:i/>
          <w:sz w:val="24"/>
          <w:szCs w:val="24"/>
          <w:lang w:val="de-DE"/>
        </w:rPr>
        <w:footnoteReference w:id="22"/>
      </w:r>
      <w:r w:rsidRPr="00711B2D">
        <w:rPr>
          <w:rFonts w:ascii="Times New Roman" w:hAnsi="Times New Roman"/>
          <w:sz w:val="24"/>
          <w:szCs w:val="24"/>
        </w:rPr>
        <w:t xml:space="preserve"> [</w:t>
      </w:r>
      <w:r w:rsidRPr="001A7AFC">
        <w:rPr>
          <w:rFonts w:ascii="Times New Roman" w:hAnsi="Times New Roman"/>
          <w:sz w:val="24"/>
          <w:szCs w:val="24"/>
          <w:lang w:val="en-US"/>
        </w:rPr>
        <w:t>Demirsar</w:t>
      </w:r>
      <w:r>
        <w:rPr>
          <w:rFonts w:ascii="Times New Roman" w:hAnsi="Times New Roman"/>
          <w:sz w:val="24"/>
          <w:szCs w:val="24"/>
        </w:rPr>
        <w:t>, 1992: 4</w:t>
      </w:r>
      <w:r w:rsidRPr="00711B2D">
        <w:rPr>
          <w:rFonts w:ascii="Times New Roman" w:hAnsi="Times New Roman"/>
          <w:sz w:val="24"/>
          <w:szCs w:val="24"/>
        </w:rPr>
        <w:t xml:space="preserve">7], </w:t>
      </w:r>
      <w:r w:rsidRPr="001A7AFC">
        <w:rPr>
          <w:rFonts w:ascii="Times New Roman" w:hAnsi="Times New Roman"/>
          <w:i/>
          <w:sz w:val="24"/>
          <w:szCs w:val="24"/>
          <w:lang w:val="en-US"/>
        </w:rPr>
        <w:t>anciennes</w:t>
      </w:r>
      <w:r w:rsidRPr="00711B2D">
        <w:rPr>
          <w:rFonts w:ascii="Times New Roman" w:hAnsi="Times New Roman"/>
          <w:i/>
          <w:sz w:val="24"/>
          <w:szCs w:val="24"/>
        </w:rPr>
        <w:t xml:space="preserve"> </w:t>
      </w:r>
      <w:r w:rsidRPr="001A7AFC">
        <w:rPr>
          <w:rFonts w:ascii="Times New Roman" w:hAnsi="Times New Roman"/>
          <w:i/>
          <w:sz w:val="24"/>
          <w:szCs w:val="24"/>
          <w:lang w:val="en-US"/>
        </w:rPr>
        <w:t>maisons</w:t>
      </w:r>
      <w:r w:rsidRPr="00711B2D">
        <w:rPr>
          <w:rFonts w:ascii="Times New Roman" w:hAnsi="Times New Roman"/>
          <w:i/>
          <w:sz w:val="24"/>
          <w:szCs w:val="24"/>
        </w:rPr>
        <w:t xml:space="preserve"> </w:t>
      </w:r>
      <w:r w:rsidRPr="001A7AFC">
        <w:rPr>
          <w:rFonts w:ascii="Times New Roman" w:hAnsi="Times New Roman"/>
          <w:i/>
          <w:sz w:val="24"/>
          <w:szCs w:val="24"/>
          <w:lang w:val="en-US"/>
        </w:rPr>
        <w:t>typiquement</w:t>
      </w:r>
      <w:r w:rsidRPr="00711B2D">
        <w:rPr>
          <w:rFonts w:ascii="Times New Roman" w:hAnsi="Times New Roman"/>
          <w:i/>
          <w:sz w:val="24"/>
          <w:szCs w:val="24"/>
        </w:rPr>
        <w:t xml:space="preserve"> </w:t>
      </w:r>
      <w:r w:rsidRPr="001A7AFC">
        <w:rPr>
          <w:rFonts w:ascii="Times New Roman" w:hAnsi="Times New Roman"/>
          <w:i/>
          <w:sz w:val="24"/>
          <w:szCs w:val="24"/>
          <w:lang w:val="en-US"/>
        </w:rPr>
        <w:t>turques</w:t>
      </w:r>
      <w:r w:rsidRPr="00711B2D">
        <w:rPr>
          <w:rFonts w:ascii="Times New Roman" w:hAnsi="Times New Roman"/>
          <w:i/>
          <w:sz w:val="24"/>
          <w:szCs w:val="24"/>
        </w:rPr>
        <w:t xml:space="preserve"> “</w:t>
      </w:r>
      <w:r w:rsidRPr="001A7AFC">
        <w:rPr>
          <w:rFonts w:ascii="Times New Roman" w:hAnsi="Times New Roman"/>
          <w:b/>
          <w:i/>
          <w:sz w:val="24"/>
          <w:szCs w:val="24"/>
          <w:lang w:val="en-US"/>
        </w:rPr>
        <w:t>yal</w:t>
      </w:r>
      <w:r w:rsidRPr="00711B2D">
        <w:rPr>
          <w:rFonts w:ascii="Times New Roman" w:hAnsi="Times New Roman"/>
          <w:b/>
          <w:i/>
          <w:sz w:val="24"/>
          <w:szCs w:val="24"/>
        </w:rPr>
        <w:t>ı</w:t>
      </w:r>
      <w:r w:rsidRPr="00711B2D">
        <w:rPr>
          <w:rFonts w:ascii="Times New Roman" w:hAnsi="Times New Roman"/>
          <w:i/>
          <w:sz w:val="24"/>
          <w:szCs w:val="24"/>
        </w:rPr>
        <w:t>”</w:t>
      </w:r>
      <w:r>
        <w:rPr>
          <w:rStyle w:val="FootnoteReference"/>
          <w:rFonts w:ascii="Times New Roman" w:hAnsi="Times New Roman"/>
          <w:i/>
          <w:sz w:val="24"/>
          <w:szCs w:val="24"/>
        </w:rPr>
        <w:footnoteReference w:id="23"/>
      </w:r>
      <w:r w:rsidRPr="00711B2D">
        <w:rPr>
          <w:rFonts w:ascii="Times New Roman" w:hAnsi="Times New Roman"/>
          <w:sz w:val="24"/>
          <w:szCs w:val="24"/>
        </w:rPr>
        <w:t xml:space="preserve"> [</w:t>
      </w:r>
      <w:r w:rsidRPr="001A7AFC">
        <w:rPr>
          <w:rFonts w:ascii="Times New Roman" w:hAnsi="Times New Roman"/>
          <w:sz w:val="24"/>
          <w:szCs w:val="24"/>
          <w:lang w:val="en-US"/>
        </w:rPr>
        <w:t>Ayy</w:t>
      </w:r>
      <w:r w:rsidRPr="00711B2D">
        <w:rPr>
          <w:rFonts w:ascii="Times New Roman" w:hAnsi="Times New Roman"/>
          <w:sz w:val="24"/>
          <w:szCs w:val="24"/>
        </w:rPr>
        <w:t>ı</w:t>
      </w:r>
      <w:r w:rsidRPr="001A7AFC">
        <w:rPr>
          <w:rFonts w:ascii="Times New Roman" w:hAnsi="Times New Roman"/>
          <w:sz w:val="24"/>
          <w:szCs w:val="24"/>
          <w:lang w:val="en-US"/>
        </w:rPr>
        <w:t>ld</w:t>
      </w:r>
      <w:r w:rsidRPr="00711B2D">
        <w:rPr>
          <w:rFonts w:ascii="Times New Roman" w:hAnsi="Times New Roman"/>
          <w:sz w:val="24"/>
          <w:szCs w:val="24"/>
        </w:rPr>
        <w:t>ı</w:t>
      </w:r>
      <w:r w:rsidRPr="001A7AFC">
        <w:rPr>
          <w:rFonts w:ascii="Times New Roman" w:hAnsi="Times New Roman"/>
          <w:sz w:val="24"/>
          <w:szCs w:val="24"/>
          <w:lang w:val="en-US"/>
        </w:rPr>
        <w:t>z</w:t>
      </w:r>
      <w:r w:rsidRPr="00711B2D">
        <w:rPr>
          <w:rFonts w:ascii="Times New Roman" w:hAnsi="Times New Roman"/>
          <w:sz w:val="24"/>
          <w:szCs w:val="24"/>
        </w:rPr>
        <w:t xml:space="preserve">, 2011: 12]. </w:t>
      </w:r>
      <w:r w:rsidRPr="001A7AFC">
        <w:rPr>
          <w:rFonts w:ascii="Times New Roman" w:hAnsi="Times New Roman"/>
          <w:sz w:val="24"/>
          <w:szCs w:val="24"/>
        </w:rPr>
        <w:t>В</w:t>
      </w:r>
      <w:r w:rsidRPr="00216F5C">
        <w:rPr>
          <w:rFonts w:ascii="Times New Roman" w:hAnsi="Times New Roman"/>
          <w:sz w:val="24"/>
          <w:szCs w:val="24"/>
        </w:rPr>
        <w:t xml:space="preserve"> </w:t>
      </w:r>
      <w:r>
        <w:rPr>
          <w:rFonts w:ascii="Times New Roman" w:hAnsi="Times New Roman"/>
          <w:sz w:val="24"/>
          <w:szCs w:val="24"/>
        </w:rPr>
        <w:t>информационном</w:t>
      </w:r>
      <w:r w:rsidRPr="00216F5C">
        <w:rPr>
          <w:rFonts w:ascii="Times New Roman" w:hAnsi="Times New Roman"/>
          <w:sz w:val="24"/>
          <w:szCs w:val="24"/>
        </w:rPr>
        <w:t xml:space="preserve"> </w:t>
      </w:r>
      <w:r>
        <w:rPr>
          <w:rFonts w:ascii="Times New Roman" w:hAnsi="Times New Roman"/>
          <w:sz w:val="24"/>
          <w:szCs w:val="24"/>
        </w:rPr>
        <w:t>путеводителе</w:t>
      </w:r>
      <w:r w:rsidRPr="00216F5C">
        <w:rPr>
          <w:rFonts w:ascii="Times New Roman" w:hAnsi="Times New Roman"/>
          <w:sz w:val="24"/>
          <w:szCs w:val="24"/>
        </w:rPr>
        <w:t xml:space="preserve"> «</w:t>
      </w:r>
      <w:r w:rsidRPr="001A7AFC">
        <w:rPr>
          <w:rFonts w:ascii="Times New Roman" w:hAnsi="Times New Roman"/>
          <w:sz w:val="24"/>
          <w:szCs w:val="24"/>
          <w:lang w:val="en-US"/>
        </w:rPr>
        <w:t>Istanbul</w:t>
      </w:r>
      <w:r w:rsidRPr="00216F5C">
        <w:rPr>
          <w:rFonts w:ascii="Times New Roman" w:hAnsi="Times New Roman"/>
          <w:sz w:val="24"/>
          <w:szCs w:val="24"/>
        </w:rPr>
        <w:t xml:space="preserve"> </w:t>
      </w:r>
      <w:r w:rsidRPr="001A7AFC">
        <w:rPr>
          <w:rFonts w:ascii="Times New Roman" w:hAnsi="Times New Roman"/>
          <w:sz w:val="24"/>
          <w:szCs w:val="24"/>
          <w:lang w:val="en-US"/>
        </w:rPr>
        <w:t>and</w:t>
      </w:r>
      <w:r w:rsidRPr="00216F5C">
        <w:rPr>
          <w:rFonts w:ascii="Times New Roman" w:hAnsi="Times New Roman"/>
          <w:sz w:val="24"/>
          <w:szCs w:val="24"/>
        </w:rPr>
        <w:t xml:space="preserve"> </w:t>
      </w:r>
      <w:r w:rsidRPr="001A7AFC">
        <w:rPr>
          <w:rFonts w:ascii="Times New Roman" w:hAnsi="Times New Roman"/>
          <w:sz w:val="24"/>
          <w:szCs w:val="24"/>
          <w:lang w:val="en-US"/>
        </w:rPr>
        <w:t>Northwest</w:t>
      </w:r>
      <w:r w:rsidRPr="00216F5C">
        <w:rPr>
          <w:rFonts w:ascii="Times New Roman" w:hAnsi="Times New Roman"/>
          <w:sz w:val="24"/>
          <w:szCs w:val="24"/>
        </w:rPr>
        <w:t xml:space="preserve"> </w:t>
      </w:r>
      <w:r w:rsidRPr="001A7AFC">
        <w:rPr>
          <w:rFonts w:ascii="Times New Roman" w:hAnsi="Times New Roman"/>
          <w:sz w:val="24"/>
          <w:szCs w:val="24"/>
          <w:lang w:val="en-US"/>
        </w:rPr>
        <w:t>Turkey</w:t>
      </w:r>
      <w:r w:rsidRPr="00216F5C">
        <w:rPr>
          <w:rFonts w:ascii="Times New Roman" w:hAnsi="Times New Roman"/>
          <w:sz w:val="24"/>
          <w:szCs w:val="24"/>
        </w:rPr>
        <w:t xml:space="preserve">» </w:t>
      </w:r>
      <w:r w:rsidRPr="001A7AFC">
        <w:rPr>
          <w:rFonts w:ascii="Times New Roman" w:hAnsi="Times New Roman"/>
          <w:sz w:val="24"/>
          <w:szCs w:val="24"/>
        </w:rPr>
        <w:t>и</w:t>
      </w:r>
      <w:r w:rsidRPr="00216F5C">
        <w:rPr>
          <w:rFonts w:ascii="Times New Roman" w:hAnsi="Times New Roman"/>
          <w:sz w:val="24"/>
          <w:szCs w:val="24"/>
        </w:rPr>
        <w:t xml:space="preserve"> </w:t>
      </w:r>
      <w:r>
        <w:rPr>
          <w:rFonts w:ascii="Times New Roman" w:hAnsi="Times New Roman"/>
          <w:sz w:val="24"/>
          <w:szCs w:val="24"/>
        </w:rPr>
        <w:t xml:space="preserve">в информационно-рекламном путеводителе </w:t>
      </w:r>
      <w:r w:rsidRPr="00216F5C">
        <w:rPr>
          <w:rFonts w:ascii="Times New Roman" w:hAnsi="Times New Roman"/>
          <w:sz w:val="24"/>
          <w:szCs w:val="24"/>
        </w:rPr>
        <w:t>«</w:t>
      </w:r>
      <w:r w:rsidRPr="001A7AFC">
        <w:rPr>
          <w:rFonts w:ascii="Times New Roman" w:hAnsi="Times New Roman"/>
          <w:sz w:val="24"/>
          <w:szCs w:val="24"/>
          <w:lang w:val="en-US"/>
        </w:rPr>
        <w:t>Istanbul</w:t>
      </w:r>
      <w:r w:rsidRPr="00216F5C">
        <w:rPr>
          <w:rFonts w:ascii="Times New Roman" w:hAnsi="Times New Roman"/>
          <w:sz w:val="24"/>
          <w:szCs w:val="24"/>
        </w:rPr>
        <w:t xml:space="preserve">. </w:t>
      </w:r>
      <w:r w:rsidRPr="001A7AFC">
        <w:rPr>
          <w:rFonts w:ascii="Times New Roman" w:hAnsi="Times New Roman"/>
          <w:sz w:val="24"/>
          <w:szCs w:val="24"/>
          <w:lang w:val="en-US"/>
        </w:rPr>
        <w:t xml:space="preserve">Guide de Voyage» [eTips] </w:t>
      </w:r>
      <w:r>
        <w:rPr>
          <w:rFonts w:ascii="Times New Roman" w:hAnsi="Times New Roman"/>
          <w:sz w:val="24"/>
          <w:szCs w:val="24"/>
        </w:rPr>
        <w:t>использую</w:t>
      </w:r>
      <w:r w:rsidRPr="001A7AFC">
        <w:rPr>
          <w:rFonts w:ascii="Times New Roman" w:hAnsi="Times New Roman"/>
          <w:sz w:val="24"/>
          <w:szCs w:val="24"/>
        </w:rPr>
        <w:t>тся</w:t>
      </w:r>
      <w:r w:rsidRPr="001A7AFC">
        <w:rPr>
          <w:rFonts w:ascii="Times New Roman" w:hAnsi="Times New Roman"/>
          <w:sz w:val="24"/>
          <w:szCs w:val="24"/>
          <w:lang w:val="en-US"/>
        </w:rPr>
        <w:t xml:space="preserve"> </w:t>
      </w:r>
      <w:r w:rsidRPr="001A7AFC">
        <w:rPr>
          <w:rFonts w:ascii="Times New Roman" w:hAnsi="Times New Roman"/>
          <w:sz w:val="24"/>
          <w:szCs w:val="24"/>
        </w:rPr>
        <w:t>три</w:t>
      </w:r>
      <w:r w:rsidRPr="001A7AFC">
        <w:rPr>
          <w:rFonts w:ascii="Times New Roman" w:hAnsi="Times New Roman"/>
          <w:sz w:val="24"/>
          <w:szCs w:val="24"/>
          <w:lang w:val="en-US"/>
        </w:rPr>
        <w:t xml:space="preserve"> </w:t>
      </w:r>
      <w:r w:rsidRPr="001A7AFC">
        <w:rPr>
          <w:rFonts w:ascii="Times New Roman" w:hAnsi="Times New Roman"/>
          <w:sz w:val="24"/>
          <w:szCs w:val="24"/>
        </w:rPr>
        <w:t>способа</w:t>
      </w:r>
      <w:r w:rsidRPr="001A7AFC">
        <w:rPr>
          <w:rFonts w:ascii="Times New Roman" w:hAnsi="Times New Roman"/>
          <w:sz w:val="24"/>
          <w:szCs w:val="24"/>
          <w:lang w:val="en-US"/>
        </w:rPr>
        <w:t xml:space="preserve"> </w:t>
      </w:r>
      <w:r>
        <w:rPr>
          <w:rFonts w:ascii="Times New Roman" w:hAnsi="Times New Roman"/>
          <w:sz w:val="24"/>
          <w:szCs w:val="24"/>
        </w:rPr>
        <w:t>введения</w:t>
      </w:r>
      <w:r w:rsidRPr="006F7122">
        <w:rPr>
          <w:rFonts w:ascii="Times New Roman" w:hAnsi="Times New Roman"/>
          <w:sz w:val="24"/>
          <w:szCs w:val="24"/>
          <w:lang w:val="en-US"/>
        </w:rPr>
        <w:t xml:space="preserve"> </w:t>
      </w:r>
      <w:r>
        <w:rPr>
          <w:rFonts w:ascii="Times New Roman" w:hAnsi="Times New Roman"/>
          <w:sz w:val="24"/>
          <w:szCs w:val="24"/>
        </w:rPr>
        <w:t>реалий</w:t>
      </w:r>
      <w:r w:rsidRPr="00D0731B">
        <w:rPr>
          <w:rFonts w:ascii="Times New Roman" w:hAnsi="Times New Roman"/>
          <w:sz w:val="24"/>
          <w:szCs w:val="24"/>
          <w:lang w:val="en-US"/>
        </w:rPr>
        <w:t xml:space="preserve">: </w:t>
      </w:r>
      <w:r w:rsidRPr="001A7AFC">
        <w:rPr>
          <w:rFonts w:ascii="Times New Roman" w:hAnsi="Times New Roman"/>
          <w:sz w:val="24"/>
          <w:szCs w:val="24"/>
        </w:rPr>
        <w:t>трансплантат</w:t>
      </w:r>
      <w:r w:rsidRPr="001A7AFC">
        <w:rPr>
          <w:rFonts w:ascii="Times New Roman" w:hAnsi="Times New Roman"/>
          <w:sz w:val="24"/>
          <w:szCs w:val="24"/>
          <w:lang w:val="en-US"/>
        </w:rPr>
        <w:t xml:space="preserve"> + </w:t>
      </w:r>
      <w:r w:rsidRPr="001A7AFC">
        <w:rPr>
          <w:rFonts w:ascii="Times New Roman" w:hAnsi="Times New Roman"/>
          <w:sz w:val="24"/>
          <w:szCs w:val="24"/>
        </w:rPr>
        <w:t>аналог</w:t>
      </w:r>
      <w:r w:rsidRPr="001A7AFC">
        <w:rPr>
          <w:rFonts w:ascii="Times New Roman" w:hAnsi="Times New Roman"/>
          <w:sz w:val="24"/>
          <w:szCs w:val="24"/>
          <w:lang w:val="en-US"/>
        </w:rPr>
        <w:t xml:space="preserve">: </w:t>
      </w:r>
      <w:r w:rsidRPr="001A7AFC">
        <w:rPr>
          <w:rFonts w:ascii="Times New Roman" w:hAnsi="Times New Roman"/>
          <w:i/>
          <w:sz w:val="24"/>
          <w:szCs w:val="24"/>
          <w:lang w:val="en-US"/>
        </w:rPr>
        <w:t>In the 8</w:t>
      </w:r>
      <w:r w:rsidRPr="001A7AFC">
        <w:rPr>
          <w:rFonts w:ascii="Times New Roman" w:hAnsi="Times New Roman"/>
          <w:i/>
          <w:sz w:val="24"/>
          <w:szCs w:val="24"/>
          <w:vertAlign w:val="superscript"/>
          <w:lang w:val="en-US"/>
        </w:rPr>
        <w:t>th</w:t>
      </w:r>
      <w:r w:rsidRPr="001A7AFC">
        <w:rPr>
          <w:rFonts w:ascii="Times New Roman" w:hAnsi="Times New Roman"/>
          <w:i/>
          <w:sz w:val="24"/>
          <w:szCs w:val="24"/>
          <w:lang w:val="en-US"/>
        </w:rPr>
        <w:t xml:space="preserve"> century traditional songs and poetry recitals were accompanied by instruments such as the </w:t>
      </w:r>
      <w:r w:rsidRPr="001A7AFC">
        <w:rPr>
          <w:rFonts w:ascii="Times New Roman" w:hAnsi="Times New Roman"/>
          <w:b/>
          <w:i/>
          <w:sz w:val="24"/>
          <w:szCs w:val="24"/>
          <w:lang w:val="en-US"/>
        </w:rPr>
        <w:t>def</w:t>
      </w:r>
      <w:r w:rsidRPr="001A7AFC">
        <w:rPr>
          <w:rFonts w:ascii="Times New Roman" w:hAnsi="Times New Roman"/>
          <w:i/>
          <w:sz w:val="24"/>
          <w:szCs w:val="24"/>
          <w:lang w:val="en-US"/>
        </w:rPr>
        <w:t xml:space="preserve"> (drum), the </w:t>
      </w:r>
      <w:r w:rsidRPr="001A7AFC">
        <w:rPr>
          <w:rFonts w:ascii="Times New Roman" w:hAnsi="Times New Roman"/>
          <w:b/>
          <w:i/>
          <w:sz w:val="24"/>
          <w:szCs w:val="24"/>
          <w:lang w:val="en-US"/>
        </w:rPr>
        <w:t>tanbûr</w:t>
      </w:r>
      <w:r w:rsidRPr="001A7AFC">
        <w:rPr>
          <w:rFonts w:ascii="Times New Roman" w:hAnsi="Times New Roman"/>
          <w:i/>
          <w:sz w:val="24"/>
          <w:szCs w:val="24"/>
          <w:lang w:val="en-US"/>
        </w:rPr>
        <w:t xml:space="preserve"> (lute), and the </w:t>
      </w:r>
      <w:r w:rsidRPr="001A7AFC">
        <w:rPr>
          <w:rFonts w:ascii="Times New Roman" w:hAnsi="Times New Roman"/>
          <w:b/>
          <w:i/>
          <w:sz w:val="24"/>
          <w:szCs w:val="24"/>
          <w:lang w:val="en-US"/>
        </w:rPr>
        <w:t>ney</w:t>
      </w:r>
      <w:r w:rsidRPr="001A7AFC">
        <w:rPr>
          <w:rFonts w:ascii="Times New Roman" w:hAnsi="Times New Roman"/>
          <w:i/>
          <w:sz w:val="24"/>
          <w:szCs w:val="24"/>
          <w:lang w:val="en-US"/>
        </w:rPr>
        <w:t xml:space="preserve"> (flute)</w:t>
      </w:r>
      <w:r w:rsidRPr="001A7AFC">
        <w:rPr>
          <w:rStyle w:val="FootnoteReference"/>
          <w:rFonts w:ascii="Times New Roman" w:hAnsi="Times New Roman"/>
          <w:i/>
          <w:sz w:val="24"/>
          <w:szCs w:val="24"/>
          <w:lang w:val="en-US"/>
        </w:rPr>
        <w:footnoteReference w:id="24"/>
      </w:r>
      <w:r w:rsidRPr="001A7AFC">
        <w:rPr>
          <w:rFonts w:ascii="Times New Roman" w:hAnsi="Times New Roman"/>
          <w:sz w:val="24"/>
          <w:szCs w:val="24"/>
          <w:lang w:val="en-US"/>
        </w:rPr>
        <w:t xml:space="preserve"> [</w:t>
      </w:r>
      <w:r>
        <w:rPr>
          <w:rFonts w:ascii="Times New Roman" w:hAnsi="Times New Roman"/>
          <w:sz w:val="24"/>
          <w:szCs w:val="24"/>
          <w:lang w:val="en-US"/>
        </w:rPr>
        <w:t xml:space="preserve">INT, 1993: </w:t>
      </w:r>
      <w:r w:rsidRPr="001A7AFC">
        <w:rPr>
          <w:rFonts w:ascii="Times New Roman" w:hAnsi="Times New Roman"/>
          <w:sz w:val="24"/>
          <w:szCs w:val="24"/>
          <w:lang w:val="en-US"/>
        </w:rPr>
        <w:t>54],</w:t>
      </w:r>
      <w:r w:rsidRPr="001A7AFC">
        <w:rPr>
          <w:rFonts w:ascii="Times New Roman" w:hAnsi="Times New Roman"/>
          <w:i/>
          <w:sz w:val="24"/>
          <w:szCs w:val="24"/>
          <w:lang w:val="en-US"/>
        </w:rPr>
        <w:t xml:space="preserve"> l’assistant ou </w:t>
      </w:r>
      <w:r w:rsidRPr="001A7AFC">
        <w:rPr>
          <w:rFonts w:ascii="Times New Roman" w:hAnsi="Times New Roman"/>
          <w:b/>
          <w:i/>
          <w:sz w:val="24"/>
          <w:szCs w:val="24"/>
          <w:lang w:val="en-US"/>
        </w:rPr>
        <w:t>tellak</w:t>
      </w:r>
      <w:r>
        <w:rPr>
          <w:rStyle w:val="FootnoteReference"/>
          <w:rFonts w:ascii="Times New Roman" w:hAnsi="Times New Roman"/>
          <w:b/>
          <w:i/>
          <w:sz w:val="24"/>
          <w:szCs w:val="24"/>
          <w:lang w:val="en-US"/>
        </w:rPr>
        <w:footnoteReference w:id="25"/>
      </w:r>
      <w:r w:rsidRPr="001A7AFC">
        <w:rPr>
          <w:rFonts w:ascii="Times New Roman" w:hAnsi="Times New Roman"/>
          <w:b/>
          <w:i/>
          <w:sz w:val="24"/>
          <w:szCs w:val="24"/>
          <w:lang w:val="en-US"/>
        </w:rPr>
        <w:t xml:space="preserve"> </w:t>
      </w:r>
      <w:r w:rsidRPr="001A7AFC">
        <w:rPr>
          <w:rFonts w:ascii="Times New Roman" w:hAnsi="Times New Roman"/>
          <w:sz w:val="24"/>
          <w:szCs w:val="24"/>
          <w:lang w:val="en-US"/>
        </w:rPr>
        <w:t xml:space="preserve">[eTips]; </w:t>
      </w:r>
      <w:r w:rsidRPr="001A7AFC">
        <w:rPr>
          <w:rFonts w:ascii="Times New Roman" w:hAnsi="Times New Roman"/>
          <w:sz w:val="24"/>
          <w:szCs w:val="24"/>
        </w:rPr>
        <w:t>трансплантат</w:t>
      </w:r>
      <w:r w:rsidRPr="001A7AFC">
        <w:rPr>
          <w:rFonts w:ascii="Times New Roman" w:hAnsi="Times New Roman"/>
          <w:sz w:val="24"/>
          <w:szCs w:val="24"/>
          <w:lang w:val="en-US"/>
        </w:rPr>
        <w:t xml:space="preserve"> + </w:t>
      </w:r>
      <w:r w:rsidRPr="001A7AFC">
        <w:rPr>
          <w:rFonts w:ascii="Times New Roman" w:hAnsi="Times New Roman"/>
          <w:sz w:val="24"/>
          <w:szCs w:val="24"/>
        </w:rPr>
        <w:t>описание</w:t>
      </w:r>
      <w:r w:rsidRPr="001A7AFC">
        <w:rPr>
          <w:rFonts w:ascii="Times New Roman" w:hAnsi="Times New Roman"/>
          <w:sz w:val="24"/>
          <w:szCs w:val="24"/>
          <w:lang w:val="en-US"/>
        </w:rPr>
        <w:t xml:space="preserve">: </w:t>
      </w:r>
      <w:r w:rsidRPr="001A7AFC">
        <w:rPr>
          <w:rFonts w:ascii="Times New Roman" w:hAnsi="Times New Roman"/>
          <w:b/>
          <w:i/>
          <w:sz w:val="24"/>
          <w:szCs w:val="24"/>
          <w:lang w:val="en-US"/>
        </w:rPr>
        <w:t>Kızlar Ağası</w:t>
      </w:r>
      <w:r w:rsidRPr="001A7AFC">
        <w:rPr>
          <w:rFonts w:ascii="Times New Roman" w:hAnsi="Times New Roman"/>
          <w:i/>
          <w:sz w:val="24"/>
          <w:szCs w:val="24"/>
          <w:lang w:val="en-US"/>
        </w:rPr>
        <w:t xml:space="preserve"> The chief eunuch and leading dignitary of the seraglio</w:t>
      </w:r>
      <w:r w:rsidRPr="001A7AFC">
        <w:rPr>
          <w:rStyle w:val="FootnoteReference"/>
          <w:rFonts w:ascii="Times New Roman" w:hAnsi="Times New Roman"/>
          <w:i/>
          <w:sz w:val="24"/>
          <w:szCs w:val="24"/>
          <w:lang w:val="en-US"/>
        </w:rPr>
        <w:footnoteReference w:id="26"/>
      </w:r>
      <w:r w:rsidRPr="001A7AFC">
        <w:rPr>
          <w:rFonts w:ascii="Times New Roman" w:hAnsi="Times New Roman"/>
          <w:sz w:val="24"/>
          <w:szCs w:val="24"/>
          <w:lang w:val="en-US"/>
        </w:rPr>
        <w:t xml:space="preserve"> [</w:t>
      </w:r>
      <w:r>
        <w:rPr>
          <w:rFonts w:ascii="Times New Roman" w:hAnsi="Times New Roman"/>
          <w:sz w:val="24"/>
          <w:szCs w:val="24"/>
          <w:lang w:val="en-US"/>
        </w:rPr>
        <w:t xml:space="preserve">INT, 1993: </w:t>
      </w:r>
      <w:r w:rsidRPr="001A7AFC">
        <w:rPr>
          <w:rFonts w:ascii="Times New Roman" w:hAnsi="Times New Roman"/>
          <w:sz w:val="24"/>
          <w:szCs w:val="24"/>
          <w:lang w:val="en-US"/>
        </w:rPr>
        <w:t>52],</w:t>
      </w:r>
      <w:r w:rsidRPr="001A7AFC">
        <w:rPr>
          <w:rFonts w:ascii="Times New Roman" w:hAnsi="Times New Roman"/>
          <w:b/>
          <w:i/>
          <w:sz w:val="24"/>
          <w:szCs w:val="24"/>
          <w:lang w:val="en-US"/>
        </w:rPr>
        <w:t xml:space="preserve"> Yalıs</w:t>
      </w:r>
      <w:r w:rsidRPr="001A7AFC">
        <w:rPr>
          <w:rFonts w:ascii="Times New Roman" w:hAnsi="Times New Roman"/>
          <w:i/>
          <w:sz w:val="24"/>
          <w:szCs w:val="24"/>
          <w:lang w:val="en-US"/>
        </w:rPr>
        <w:t xml:space="preserve"> (les vieilles maisons ottomans en bois)</w:t>
      </w:r>
      <w:r>
        <w:rPr>
          <w:rStyle w:val="FootnoteReference"/>
          <w:rFonts w:ascii="Times New Roman" w:hAnsi="Times New Roman"/>
          <w:i/>
          <w:sz w:val="24"/>
          <w:szCs w:val="24"/>
          <w:lang w:val="en-US"/>
        </w:rPr>
        <w:footnoteReference w:id="27"/>
      </w:r>
      <w:r w:rsidRPr="001A7AFC">
        <w:rPr>
          <w:rFonts w:ascii="Times New Roman" w:hAnsi="Times New Roman"/>
          <w:sz w:val="24"/>
          <w:szCs w:val="24"/>
          <w:lang w:val="en-US"/>
        </w:rPr>
        <w:t xml:space="preserve"> [eTips]; </w:t>
      </w:r>
      <w:r w:rsidRPr="001A7AFC">
        <w:rPr>
          <w:rFonts w:ascii="Times New Roman" w:hAnsi="Times New Roman"/>
          <w:sz w:val="24"/>
          <w:szCs w:val="24"/>
        </w:rPr>
        <w:t>трансплантат</w:t>
      </w:r>
      <w:r w:rsidRPr="001A7AFC">
        <w:rPr>
          <w:rFonts w:ascii="Times New Roman" w:hAnsi="Times New Roman"/>
          <w:sz w:val="24"/>
          <w:szCs w:val="24"/>
          <w:lang w:val="en-US"/>
        </w:rPr>
        <w:t xml:space="preserve"> + </w:t>
      </w:r>
      <w:r w:rsidRPr="001A7AFC">
        <w:rPr>
          <w:rFonts w:ascii="Times New Roman" w:hAnsi="Times New Roman"/>
          <w:sz w:val="24"/>
          <w:szCs w:val="24"/>
        </w:rPr>
        <w:t>калька</w:t>
      </w:r>
      <w:r w:rsidRPr="001A7AFC">
        <w:rPr>
          <w:rFonts w:ascii="Times New Roman" w:hAnsi="Times New Roman"/>
          <w:sz w:val="24"/>
          <w:szCs w:val="24"/>
          <w:lang w:val="en-US"/>
        </w:rPr>
        <w:t xml:space="preserve"> + </w:t>
      </w:r>
      <w:r w:rsidRPr="001A7AFC">
        <w:rPr>
          <w:rFonts w:ascii="Times New Roman" w:hAnsi="Times New Roman"/>
          <w:sz w:val="24"/>
          <w:szCs w:val="24"/>
        </w:rPr>
        <w:t>описание</w:t>
      </w:r>
      <w:r w:rsidRPr="001A7AFC">
        <w:rPr>
          <w:rFonts w:ascii="Times New Roman" w:hAnsi="Times New Roman"/>
          <w:sz w:val="24"/>
          <w:szCs w:val="24"/>
          <w:lang w:val="en-US"/>
        </w:rPr>
        <w:t xml:space="preserve">: </w:t>
      </w:r>
      <w:r w:rsidRPr="001A7AFC">
        <w:rPr>
          <w:rFonts w:ascii="Times New Roman" w:hAnsi="Times New Roman"/>
          <w:i/>
          <w:sz w:val="24"/>
          <w:szCs w:val="24"/>
          <w:lang w:val="en-US"/>
        </w:rPr>
        <w:t>Early in the 16</w:t>
      </w:r>
      <w:r w:rsidRPr="001A7AFC">
        <w:rPr>
          <w:rFonts w:ascii="Times New Roman" w:hAnsi="Times New Roman"/>
          <w:i/>
          <w:sz w:val="24"/>
          <w:szCs w:val="24"/>
          <w:vertAlign w:val="superscript"/>
          <w:lang w:val="en-US"/>
        </w:rPr>
        <w:t>th</w:t>
      </w:r>
      <w:r w:rsidRPr="001A7AFC">
        <w:rPr>
          <w:rFonts w:ascii="Times New Roman" w:hAnsi="Times New Roman"/>
          <w:i/>
          <w:sz w:val="24"/>
          <w:szCs w:val="24"/>
          <w:lang w:val="en-US"/>
        </w:rPr>
        <w:t xml:space="preserve"> century, a typically Turkish form of the imported shadow theater developed. It was named after its principle character, </w:t>
      </w:r>
      <w:r w:rsidRPr="001A7AFC">
        <w:rPr>
          <w:rFonts w:ascii="Times New Roman" w:hAnsi="Times New Roman"/>
          <w:b/>
          <w:i/>
          <w:sz w:val="24"/>
          <w:szCs w:val="24"/>
          <w:lang w:val="en-US"/>
        </w:rPr>
        <w:t>Karagöz</w:t>
      </w:r>
      <w:r w:rsidRPr="001A7AFC">
        <w:rPr>
          <w:rFonts w:ascii="Times New Roman" w:hAnsi="Times New Roman"/>
          <w:i/>
          <w:sz w:val="24"/>
          <w:szCs w:val="24"/>
          <w:lang w:val="en-US"/>
        </w:rPr>
        <w:t>, literally “black eyes”</w:t>
      </w:r>
      <w:r w:rsidRPr="001A7AFC">
        <w:rPr>
          <w:rStyle w:val="FootnoteReference"/>
          <w:rFonts w:ascii="Times New Roman" w:hAnsi="Times New Roman"/>
          <w:i/>
          <w:sz w:val="24"/>
          <w:szCs w:val="24"/>
          <w:lang w:val="en-US"/>
        </w:rPr>
        <w:footnoteReference w:id="28"/>
      </w:r>
      <w:r w:rsidRPr="001A7AFC">
        <w:rPr>
          <w:rFonts w:ascii="Times New Roman" w:hAnsi="Times New Roman"/>
          <w:sz w:val="24"/>
          <w:szCs w:val="24"/>
          <w:lang w:val="en-US"/>
        </w:rPr>
        <w:t xml:space="preserve"> [</w:t>
      </w:r>
      <w:r>
        <w:rPr>
          <w:rFonts w:ascii="Times New Roman" w:hAnsi="Times New Roman"/>
          <w:sz w:val="24"/>
          <w:szCs w:val="24"/>
          <w:lang w:val="en-US"/>
        </w:rPr>
        <w:t xml:space="preserve">INT, 1993: </w:t>
      </w:r>
      <w:r w:rsidRPr="001A7AFC">
        <w:rPr>
          <w:rFonts w:ascii="Times New Roman" w:hAnsi="Times New Roman"/>
          <w:sz w:val="24"/>
          <w:szCs w:val="24"/>
          <w:lang w:val="en-US"/>
        </w:rPr>
        <w:t>56],</w:t>
      </w:r>
      <w:r w:rsidRPr="001A7AFC">
        <w:rPr>
          <w:rFonts w:ascii="Times New Roman" w:hAnsi="Times New Roman"/>
          <w:i/>
          <w:sz w:val="24"/>
          <w:szCs w:val="24"/>
          <w:lang w:val="en-US"/>
        </w:rPr>
        <w:t xml:space="preserve"> le service de taxi collectif </w:t>
      </w:r>
      <w:r w:rsidRPr="001A7AFC">
        <w:rPr>
          <w:rFonts w:ascii="Times New Roman" w:hAnsi="Times New Roman"/>
          <w:b/>
          <w:i/>
          <w:sz w:val="24"/>
          <w:szCs w:val="24"/>
          <w:lang w:val="en-US"/>
        </w:rPr>
        <w:t>Dolmuş</w:t>
      </w:r>
      <w:r w:rsidRPr="001A7AFC">
        <w:rPr>
          <w:rFonts w:ascii="Times New Roman" w:hAnsi="Times New Roman"/>
          <w:i/>
          <w:sz w:val="24"/>
          <w:szCs w:val="24"/>
          <w:lang w:val="en-US"/>
        </w:rPr>
        <w:t xml:space="preserve"> (ce qui signifie “complet” en turc)</w:t>
      </w:r>
      <w:r w:rsidRPr="001A7AFC">
        <w:rPr>
          <w:rStyle w:val="FootnoteReference"/>
          <w:rFonts w:ascii="Times New Roman" w:hAnsi="Times New Roman"/>
          <w:i/>
          <w:sz w:val="24"/>
          <w:szCs w:val="24"/>
          <w:lang w:val="en-US"/>
        </w:rPr>
        <w:footnoteReference w:id="29"/>
      </w:r>
      <w:r>
        <w:rPr>
          <w:rFonts w:ascii="Times New Roman" w:hAnsi="Times New Roman"/>
          <w:sz w:val="24"/>
          <w:szCs w:val="24"/>
          <w:lang w:val="en-US"/>
        </w:rPr>
        <w:t>[eTips]</w:t>
      </w:r>
      <w:r w:rsidRPr="001A7AFC">
        <w:rPr>
          <w:rFonts w:ascii="Times New Roman" w:hAnsi="Times New Roman"/>
          <w:sz w:val="24"/>
          <w:szCs w:val="24"/>
          <w:lang w:val="en-US"/>
        </w:rPr>
        <w:t xml:space="preserve">. </w:t>
      </w:r>
      <w:r w:rsidRPr="001A7AFC">
        <w:rPr>
          <w:rFonts w:ascii="Times New Roman" w:hAnsi="Times New Roman"/>
          <w:sz w:val="24"/>
          <w:szCs w:val="24"/>
        </w:rPr>
        <w:t>В информационном путеводителе «Стамбул» А.Турова используется уже шесть способов введения реалий в текст</w:t>
      </w:r>
      <w:r>
        <w:rPr>
          <w:rFonts w:ascii="Times New Roman" w:hAnsi="Times New Roman"/>
          <w:sz w:val="24"/>
          <w:szCs w:val="24"/>
        </w:rPr>
        <w:t xml:space="preserve">, </w:t>
      </w:r>
      <w:r w:rsidRPr="001A7AFC">
        <w:rPr>
          <w:rFonts w:ascii="Times New Roman" w:hAnsi="Times New Roman"/>
          <w:sz w:val="24"/>
          <w:szCs w:val="24"/>
        </w:rPr>
        <w:t xml:space="preserve">что </w:t>
      </w:r>
      <w:r>
        <w:rPr>
          <w:rFonts w:ascii="Times New Roman" w:hAnsi="Times New Roman"/>
          <w:sz w:val="24"/>
          <w:szCs w:val="24"/>
        </w:rPr>
        <w:t>отчасти</w:t>
      </w:r>
      <w:r w:rsidRPr="001A7AFC">
        <w:rPr>
          <w:rFonts w:ascii="Times New Roman" w:hAnsi="Times New Roman"/>
          <w:sz w:val="24"/>
          <w:szCs w:val="24"/>
        </w:rPr>
        <w:t xml:space="preserve"> объясняется гетерогенностью алфавитов, а </w:t>
      </w:r>
      <w:r>
        <w:rPr>
          <w:rFonts w:ascii="Times New Roman" w:hAnsi="Times New Roman"/>
          <w:sz w:val="24"/>
          <w:szCs w:val="24"/>
        </w:rPr>
        <w:t>отчасти</w:t>
      </w:r>
      <w:r w:rsidRPr="00145FB9">
        <w:rPr>
          <w:rFonts w:ascii="Times New Roman" w:hAnsi="Times New Roman"/>
          <w:sz w:val="24"/>
          <w:szCs w:val="24"/>
        </w:rPr>
        <w:t xml:space="preserve"> </w:t>
      </w:r>
      <w:r w:rsidRPr="001A7AFC">
        <w:rPr>
          <w:rFonts w:ascii="Times New Roman" w:hAnsi="Times New Roman"/>
          <w:sz w:val="24"/>
          <w:szCs w:val="24"/>
        </w:rPr>
        <w:t xml:space="preserve">значимостью реалий в этом тексте.  </w:t>
      </w:r>
      <w:r>
        <w:rPr>
          <w:rFonts w:ascii="Times New Roman" w:hAnsi="Times New Roman"/>
          <w:sz w:val="24"/>
          <w:szCs w:val="24"/>
        </w:rPr>
        <w:t xml:space="preserve">Используются следующие способы: </w:t>
      </w:r>
      <w:r w:rsidRPr="001A7AFC">
        <w:rPr>
          <w:rFonts w:ascii="Times New Roman" w:hAnsi="Times New Roman"/>
          <w:sz w:val="24"/>
          <w:szCs w:val="24"/>
        </w:rPr>
        <w:t>транскрипция + аналог:</w:t>
      </w:r>
      <w:r w:rsidRPr="001A7AFC">
        <w:rPr>
          <w:rFonts w:ascii="Times New Roman" w:hAnsi="Times New Roman"/>
          <w:i/>
          <w:sz w:val="24"/>
          <w:szCs w:val="24"/>
        </w:rPr>
        <w:t xml:space="preserve"> закуски-</w:t>
      </w:r>
      <w:r w:rsidRPr="001A7AFC">
        <w:rPr>
          <w:rFonts w:ascii="Times New Roman" w:hAnsi="Times New Roman"/>
          <w:b/>
          <w:i/>
          <w:sz w:val="24"/>
          <w:szCs w:val="24"/>
        </w:rPr>
        <w:t>мезе</w:t>
      </w:r>
      <w:r w:rsidRPr="001A7AFC">
        <w:rPr>
          <w:rFonts w:ascii="Times New Roman" w:hAnsi="Times New Roman"/>
          <w:i/>
          <w:sz w:val="24"/>
          <w:szCs w:val="24"/>
        </w:rPr>
        <w:t xml:space="preserve"> </w:t>
      </w:r>
      <w:r w:rsidRPr="001A7AFC">
        <w:rPr>
          <w:rFonts w:ascii="Times New Roman" w:hAnsi="Times New Roman"/>
          <w:sz w:val="24"/>
          <w:szCs w:val="24"/>
        </w:rPr>
        <w:t xml:space="preserve">[12]; транскрипция + описание: </w:t>
      </w:r>
      <w:r w:rsidRPr="001A7AFC">
        <w:rPr>
          <w:rFonts w:ascii="Times New Roman" w:hAnsi="Times New Roman"/>
          <w:b/>
          <w:i/>
          <w:sz w:val="24"/>
          <w:szCs w:val="24"/>
        </w:rPr>
        <w:t>Рамазан</w:t>
      </w:r>
      <w:r w:rsidRPr="001A7AFC">
        <w:rPr>
          <w:rFonts w:ascii="Times New Roman" w:hAnsi="Times New Roman"/>
          <w:i/>
          <w:sz w:val="24"/>
          <w:szCs w:val="24"/>
        </w:rPr>
        <w:t xml:space="preserve"> – месячный мусульманский пост, во время которого не полагается есть, пить и курить (во всяком случае, публично) с восхода до заката солнца </w:t>
      </w:r>
      <w:r w:rsidRPr="001A7AFC">
        <w:rPr>
          <w:rFonts w:ascii="Times New Roman" w:hAnsi="Times New Roman"/>
          <w:sz w:val="24"/>
          <w:szCs w:val="24"/>
        </w:rPr>
        <w:t xml:space="preserve">[18]; транскрипция + трансплантат + описание: </w:t>
      </w:r>
      <w:r w:rsidRPr="001A7AFC">
        <w:rPr>
          <w:rFonts w:ascii="Times New Roman" w:hAnsi="Times New Roman"/>
          <w:b/>
          <w:i/>
          <w:sz w:val="24"/>
          <w:szCs w:val="24"/>
        </w:rPr>
        <w:t>Гёзлеме (</w:t>
      </w:r>
      <w:r w:rsidRPr="001A7AFC">
        <w:rPr>
          <w:rFonts w:ascii="Times New Roman" w:hAnsi="Times New Roman"/>
          <w:b/>
          <w:i/>
          <w:sz w:val="24"/>
          <w:szCs w:val="24"/>
          <w:lang w:val="de-DE"/>
        </w:rPr>
        <w:t>g</w:t>
      </w:r>
      <w:r w:rsidRPr="001A7AFC">
        <w:rPr>
          <w:rFonts w:ascii="Times New Roman" w:hAnsi="Times New Roman"/>
          <w:b/>
          <w:i/>
          <w:sz w:val="24"/>
          <w:szCs w:val="24"/>
        </w:rPr>
        <w:t>ö</w:t>
      </w:r>
      <w:r w:rsidRPr="001A7AFC">
        <w:rPr>
          <w:rFonts w:ascii="Times New Roman" w:hAnsi="Times New Roman"/>
          <w:b/>
          <w:i/>
          <w:sz w:val="24"/>
          <w:szCs w:val="24"/>
          <w:lang w:val="de-DE"/>
        </w:rPr>
        <w:t>zleme</w:t>
      </w:r>
      <w:r w:rsidRPr="001A7AFC">
        <w:rPr>
          <w:rFonts w:ascii="Times New Roman" w:hAnsi="Times New Roman"/>
          <w:b/>
          <w:i/>
          <w:sz w:val="24"/>
          <w:szCs w:val="24"/>
        </w:rPr>
        <w:t>)</w:t>
      </w:r>
      <w:r w:rsidRPr="001A7AFC">
        <w:rPr>
          <w:rFonts w:ascii="Times New Roman" w:hAnsi="Times New Roman"/>
          <w:i/>
          <w:sz w:val="24"/>
          <w:szCs w:val="24"/>
        </w:rPr>
        <w:t xml:space="preserve"> – тончайшие лепешки, в которые по вашему выбору могут завернуть все что угодно: от печеной картошки до салата и от рыбы до мяса </w:t>
      </w:r>
      <w:r w:rsidRPr="001A7AFC">
        <w:rPr>
          <w:rFonts w:ascii="Times New Roman" w:hAnsi="Times New Roman"/>
          <w:sz w:val="24"/>
          <w:szCs w:val="24"/>
        </w:rPr>
        <w:t xml:space="preserve">[48]; трансплантат + калька + описание: </w:t>
      </w:r>
      <w:r w:rsidRPr="001A7AFC">
        <w:rPr>
          <w:rFonts w:ascii="Times New Roman" w:hAnsi="Times New Roman"/>
          <w:b/>
          <w:i/>
          <w:sz w:val="24"/>
          <w:szCs w:val="24"/>
          <w:lang w:val="de-DE"/>
        </w:rPr>
        <w:t>imam</w:t>
      </w:r>
      <w:r w:rsidRPr="001A7AFC">
        <w:rPr>
          <w:rFonts w:ascii="Times New Roman" w:hAnsi="Times New Roman"/>
          <w:b/>
          <w:i/>
          <w:sz w:val="24"/>
          <w:szCs w:val="24"/>
        </w:rPr>
        <w:t xml:space="preserve"> </w:t>
      </w:r>
      <w:r w:rsidRPr="001A7AFC">
        <w:rPr>
          <w:rFonts w:ascii="Times New Roman" w:hAnsi="Times New Roman"/>
          <w:b/>
          <w:i/>
          <w:sz w:val="24"/>
          <w:szCs w:val="24"/>
          <w:lang w:val="de-DE"/>
        </w:rPr>
        <w:t>bay</w:t>
      </w:r>
      <w:r w:rsidRPr="001A7AFC">
        <w:rPr>
          <w:rFonts w:ascii="Times New Roman" w:hAnsi="Times New Roman"/>
          <w:b/>
          <w:i/>
          <w:sz w:val="24"/>
          <w:szCs w:val="24"/>
        </w:rPr>
        <w:t>ı</w:t>
      </w:r>
      <w:r w:rsidRPr="001A7AFC">
        <w:rPr>
          <w:rFonts w:ascii="Times New Roman" w:hAnsi="Times New Roman"/>
          <w:b/>
          <w:i/>
          <w:sz w:val="24"/>
          <w:szCs w:val="24"/>
          <w:lang w:val="de-DE"/>
        </w:rPr>
        <w:t>ld</w:t>
      </w:r>
      <w:r w:rsidRPr="001A7AFC">
        <w:rPr>
          <w:rFonts w:ascii="Times New Roman" w:hAnsi="Times New Roman"/>
          <w:b/>
          <w:i/>
          <w:sz w:val="24"/>
          <w:szCs w:val="24"/>
        </w:rPr>
        <w:t>ı</w:t>
      </w:r>
      <w:r w:rsidRPr="001A7AFC">
        <w:rPr>
          <w:rFonts w:ascii="Times New Roman" w:hAnsi="Times New Roman"/>
          <w:i/>
          <w:sz w:val="24"/>
          <w:szCs w:val="24"/>
        </w:rPr>
        <w:t xml:space="preserve"> («Имам в восторге»), самое известное из овощных блюд: холодное соте из баклажанов, фаршированных помидорами, чесноком и пряностями; выглядит как картина Арчимбольдо </w:t>
      </w:r>
      <w:r w:rsidRPr="001A7AFC">
        <w:rPr>
          <w:rFonts w:ascii="Times New Roman" w:hAnsi="Times New Roman"/>
          <w:sz w:val="24"/>
          <w:szCs w:val="24"/>
        </w:rPr>
        <w:t xml:space="preserve">[46]; транскрипция + калька + описание: </w:t>
      </w:r>
      <w:r w:rsidRPr="001A7AFC">
        <w:rPr>
          <w:rFonts w:ascii="Times New Roman" w:hAnsi="Times New Roman"/>
          <w:i/>
          <w:sz w:val="24"/>
          <w:szCs w:val="24"/>
        </w:rPr>
        <w:t xml:space="preserve">Ашуре едят во время трехдневного </w:t>
      </w:r>
      <w:r w:rsidRPr="001A7AFC">
        <w:rPr>
          <w:rFonts w:ascii="Times New Roman" w:hAnsi="Times New Roman"/>
          <w:b/>
          <w:i/>
          <w:sz w:val="24"/>
          <w:szCs w:val="24"/>
        </w:rPr>
        <w:t>Шекер-байрама</w:t>
      </w:r>
      <w:r w:rsidRPr="001A7AFC">
        <w:rPr>
          <w:rFonts w:ascii="Times New Roman" w:hAnsi="Times New Roman"/>
          <w:i/>
          <w:sz w:val="24"/>
          <w:szCs w:val="24"/>
        </w:rPr>
        <w:t xml:space="preserve"> – «сладкого праздника», которым знаменуется конец поста, Рамазана</w:t>
      </w:r>
      <w:r w:rsidRPr="001A7AFC">
        <w:rPr>
          <w:rFonts w:ascii="Times New Roman" w:hAnsi="Times New Roman"/>
          <w:sz w:val="24"/>
          <w:szCs w:val="24"/>
        </w:rPr>
        <w:t xml:space="preserve"> [50]; транскрипция + трансплантат + калька + описание: </w:t>
      </w:r>
      <w:r w:rsidRPr="001A7AFC">
        <w:rPr>
          <w:rFonts w:ascii="Times New Roman" w:hAnsi="Times New Roman"/>
          <w:i/>
          <w:sz w:val="24"/>
          <w:szCs w:val="24"/>
        </w:rPr>
        <w:t xml:space="preserve">Чудное название </w:t>
      </w:r>
      <w:r w:rsidRPr="001A7AFC">
        <w:rPr>
          <w:rFonts w:ascii="Times New Roman" w:hAnsi="Times New Roman"/>
          <w:b/>
          <w:i/>
          <w:sz w:val="24"/>
          <w:szCs w:val="24"/>
        </w:rPr>
        <w:t>бюльбюль-ювасы (</w:t>
      </w:r>
      <w:r w:rsidRPr="001A7AFC">
        <w:rPr>
          <w:rFonts w:ascii="Times New Roman" w:hAnsi="Times New Roman"/>
          <w:b/>
          <w:i/>
          <w:sz w:val="24"/>
          <w:szCs w:val="24"/>
          <w:lang w:val="de-DE"/>
        </w:rPr>
        <w:t>b</w:t>
      </w:r>
      <w:r w:rsidRPr="001A7AFC">
        <w:rPr>
          <w:rFonts w:ascii="Times New Roman" w:hAnsi="Times New Roman"/>
          <w:b/>
          <w:i/>
          <w:sz w:val="24"/>
          <w:szCs w:val="24"/>
        </w:rPr>
        <w:t>ü</w:t>
      </w:r>
      <w:r w:rsidRPr="001A7AFC">
        <w:rPr>
          <w:rFonts w:ascii="Times New Roman" w:hAnsi="Times New Roman"/>
          <w:b/>
          <w:i/>
          <w:sz w:val="24"/>
          <w:szCs w:val="24"/>
          <w:lang w:val="de-DE"/>
        </w:rPr>
        <w:t>lb</w:t>
      </w:r>
      <w:r w:rsidRPr="001A7AFC">
        <w:rPr>
          <w:rFonts w:ascii="Times New Roman" w:hAnsi="Times New Roman"/>
          <w:b/>
          <w:i/>
          <w:sz w:val="24"/>
          <w:szCs w:val="24"/>
        </w:rPr>
        <w:t>ü</w:t>
      </w:r>
      <w:r w:rsidRPr="001A7AFC">
        <w:rPr>
          <w:rFonts w:ascii="Times New Roman" w:hAnsi="Times New Roman"/>
          <w:b/>
          <w:i/>
          <w:sz w:val="24"/>
          <w:szCs w:val="24"/>
          <w:lang w:val="de-DE"/>
        </w:rPr>
        <w:t>l</w:t>
      </w:r>
      <w:r w:rsidRPr="001A7AFC">
        <w:rPr>
          <w:rFonts w:ascii="Times New Roman" w:hAnsi="Times New Roman"/>
          <w:b/>
          <w:i/>
          <w:sz w:val="24"/>
          <w:szCs w:val="24"/>
        </w:rPr>
        <w:t xml:space="preserve"> </w:t>
      </w:r>
      <w:r w:rsidRPr="001A7AFC">
        <w:rPr>
          <w:rFonts w:ascii="Times New Roman" w:hAnsi="Times New Roman"/>
          <w:b/>
          <w:i/>
          <w:sz w:val="24"/>
          <w:szCs w:val="24"/>
          <w:lang w:val="de-DE"/>
        </w:rPr>
        <w:t>yuvas</w:t>
      </w:r>
      <w:r w:rsidRPr="001A7AFC">
        <w:rPr>
          <w:rFonts w:ascii="Times New Roman" w:hAnsi="Times New Roman"/>
          <w:b/>
          <w:i/>
          <w:sz w:val="24"/>
          <w:szCs w:val="24"/>
        </w:rPr>
        <w:t>ı)</w:t>
      </w:r>
      <w:r w:rsidRPr="001A7AFC">
        <w:rPr>
          <w:rFonts w:ascii="Times New Roman" w:hAnsi="Times New Roman"/>
          <w:i/>
          <w:sz w:val="24"/>
          <w:szCs w:val="24"/>
        </w:rPr>
        <w:t xml:space="preserve"> означает «соловьиное гнездо» и действительно отдаленно напоминает формой указанный предмет, но изготовленный из орехов и разных кремов </w:t>
      </w:r>
      <w:r w:rsidRPr="001A7AFC">
        <w:rPr>
          <w:rFonts w:ascii="Times New Roman" w:hAnsi="Times New Roman"/>
          <w:sz w:val="24"/>
          <w:szCs w:val="24"/>
        </w:rPr>
        <w:t>[</w:t>
      </w:r>
      <w:r>
        <w:rPr>
          <w:rFonts w:ascii="Times New Roman" w:hAnsi="Times New Roman"/>
          <w:sz w:val="24"/>
          <w:szCs w:val="24"/>
        </w:rPr>
        <w:t>50].</w:t>
      </w:r>
    </w:p>
    <w:p w:rsidR="00E41073" w:rsidRPr="00480656" w:rsidRDefault="00E41073" w:rsidP="001A7AFC">
      <w:pPr>
        <w:spacing w:after="0" w:line="360" w:lineRule="auto"/>
        <w:ind w:firstLine="567"/>
        <w:contextualSpacing/>
        <w:jc w:val="both"/>
        <w:rPr>
          <w:rFonts w:ascii="Times New Roman" w:hAnsi="Times New Roman"/>
          <w:i/>
          <w:sz w:val="24"/>
          <w:szCs w:val="24"/>
        </w:rPr>
      </w:pPr>
      <w:r>
        <w:rPr>
          <w:rFonts w:ascii="Times New Roman" w:hAnsi="Times New Roman"/>
          <w:sz w:val="24"/>
          <w:szCs w:val="24"/>
        </w:rPr>
        <w:t>И</w:t>
      </w:r>
      <w:r w:rsidRPr="001A7AFC">
        <w:rPr>
          <w:rFonts w:ascii="Times New Roman" w:hAnsi="Times New Roman"/>
          <w:sz w:val="24"/>
          <w:szCs w:val="24"/>
        </w:rPr>
        <w:t>мена собственные в рекламных путеводителях часто вводятся без оригинального названия. В основном денотаты в составе</w:t>
      </w:r>
      <w:r>
        <w:rPr>
          <w:rFonts w:ascii="Times New Roman" w:hAnsi="Times New Roman"/>
          <w:sz w:val="24"/>
          <w:szCs w:val="24"/>
        </w:rPr>
        <w:t xml:space="preserve"> имени собственного переводятся, а при их отсутствии – добавляются </w:t>
      </w:r>
      <w:r w:rsidRPr="001A7AFC">
        <w:rPr>
          <w:rFonts w:ascii="Times New Roman" w:hAnsi="Times New Roman"/>
          <w:sz w:val="24"/>
          <w:szCs w:val="24"/>
        </w:rPr>
        <w:t>(</w:t>
      </w:r>
      <w:r w:rsidRPr="001A7AFC">
        <w:rPr>
          <w:rFonts w:ascii="Times New Roman" w:hAnsi="Times New Roman"/>
          <w:i/>
          <w:sz w:val="24"/>
          <w:szCs w:val="24"/>
        </w:rPr>
        <w:t xml:space="preserve">Галатская башня, </w:t>
      </w:r>
      <w:r w:rsidRPr="001A7AFC">
        <w:rPr>
          <w:rFonts w:ascii="Times New Roman" w:hAnsi="Times New Roman"/>
          <w:i/>
          <w:sz w:val="24"/>
          <w:szCs w:val="24"/>
          <w:lang w:val="en-US"/>
        </w:rPr>
        <w:t>Mevlevi</w:t>
      </w:r>
      <w:r w:rsidRPr="001A7AFC">
        <w:rPr>
          <w:rFonts w:ascii="Times New Roman" w:hAnsi="Times New Roman"/>
          <w:i/>
          <w:sz w:val="24"/>
          <w:szCs w:val="24"/>
        </w:rPr>
        <w:t xml:space="preserve"> </w:t>
      </w:r>
      <w:r w:rsidRPr="001A7AFC">
        <w:rPr>
          <w:rFonts w:ascii="Times New Roman" w:hAnsi="Times New Roman"/>
          <w:i/>
          <w:sz w:val="24"/>
          <w:szCs w:val="24"/>
          <w:lang w:val="en-US"/>
        </w:rPr>
        <w:t>Monastery</w:t>
      </w:r>
      <w:r>
        <w:rPr>
          <w:rStyle w:val="FootnoteReference"/>
          <w:rFonts w:ascii="Times New Roman" w:hAnsi="Times New Roman"/>
          <w:i/>
          <w:sz w:val="24"/>
          <w:szCs w:val="24"/>
          <w:lang w:val="en-US"/>
        </w:rPr>
        <w:footnoteReference w:id="30"/>
      </w:r>
      <w:r w:rsidRPr="001A7AFC">
        <w:rPr>
          <w:rFonts w:ascii="Times New Roman" w:hAnsi="Times New Roman"/>
          <w:i/>
          <w:sz w:val="24"/>
          <w:szCs w:val="24"/>
        </w:rPr>
        <w:t xml:space="preserve">, </w:t>
      </w:r>
      <w:r w:rsidRPr="001A7AFC">
        <w:rPr>
          <w:rFonts w:ascii="Times New Roman" w:hAnsi="Times New Roman"/>
          <w:i/>
          <w:sz w:val="24"/>
          <w:szCs w:val="24"/>
          <w:lang w:val="en-US"/>
        </w:rPr>
        <w:t>die</w:t>
      </w:r>
      <w:r w:rsidRPr="001A7AFC">
        <w:rPr>
          <w:rFonts w:ascii="Times New Roman" w:hAnsi="Times New Roman"/>
          <w:i/>
          <w:sz w:val="24"/>
          <w:szCs w:val="24"/>
        </w:rPr>
        <w:t xml:space="preserve"> </w:t>
      </w:r>
      <w:r w:rsidRPr="001A7AFC">
        <w:rPr>
          <w:rFonts w:ascii="Times New Roman" w:hAnsi="Times New Roman"/>
          <w:i/>
          <w:sz w:val="24"/>
          <w:szCs w:val="24"/>
          <w:lang w:val="en-US"/>
        </w:rPr>
        <w:t>Atat</w:t>
      </w:r>
      <w:r w:rsidRPr="001A7AFC">
        <w:rPr>
          <w:rFonts w:ascii="Times New Roman" w:hAnsi="Times New Roman"/>
          <w:i/>
          <w:sz w:val="24"/>
          <w:szCs w:val="24"/>
        </w:rPr>
        <w:t>ü</w:t>
      </w:r>
      <w:r w:rsidRPr="001A7AFC">
        <w:rPr>
          <w:rFonts w:ascii="Times New Roman" w:hAnsi="Times New Roman"/>
          <w:i/>
          <w:sz w:val="24"/>
          <w:szCs w:val="24"/>
          <w:lang w:val="en-US"/>
        </w:rPr>
        <w:t>rk</w:t>
      </w:r>
      <w:r w:rsidRPr="001A7AFC">
        <w:rPr>
          <w:rFonts w:ascii="Times New Roman" w:hAnsi="Times New Roman"/>
          <w:i/>
          <w:sz w:val="24"/>
          <w:szCs w:val="24"/>
        </w:rPr>
        <w:t>-</w:t>
      </w:r>
      <w:r w:rsidRPr="001A7AFC">
        <w:rPr>
          <w:rFonts w:ascii="Times New Roman" w:hAnsi="Times New Roman"/>
          <w:i/>
          <w:sz w:val="24"/>
          <w:szCs w:val="24"/>
          <w:lang w:val="en-US"/>
        </w:rPr>
        <w:t>Br</w:t>
      </w:r>
      <w:r w:rsidRPr="001A7AFC">
        <w:rPr>
          <w:rFonts w:ascii="Times New Roman" w:hAnsi="Times New Roman"/>
          <w:i/>
          <w:sz w:val="24"/>
          <w:szCs w:val="24"/>
        </w:rPr>
        <w:t>ü</w:t>
      </w:r>
      <w:r w:rsidRPr="001A7AFC">
        <w:rPr>
          <w:rFonts w:ascii="Times New Roman" w:hAnsi="Times New Roman"/>
          <w:i/>
          <w:sz w:val="24"/>
          <w:szCs w:val="24"/>
          <w:lang w:val="en-US"/>
        </w:rPr>
        <w:t>cke</w:t>
      </w:r>
      <w:r>
        <w:rPr>
          <w:rStyle w:val="FootnoteReference"/>
          <w:rFonts w:ascii="Times New Roman" w:hAnsi="Times New Roman"/>
          <w:i/>
          <w:sz w:val="24"/>
          <w:szCs w:val="24"/>
          <w:lang w:val="en-US"/>
        </w:rPr>
        <w:footnoteReference w:id="31"/>
      </w:r>
      <w:r w:rsidRPr="001A7AFC">
        <w:rPr>
          <w:rFonts w:ascii="Times New Roman" w:hAnsi="Times New Roman"/>
          <w:i/>
          <w:sz w:val="24"/>
          <w:szCs w:val="24"/>
        </w:rPr>
        <w:t xml:space="preserve">, </w:t>
      </w:r>
      <w:r w:rsidRPr="001A7AFC">
        <w:rPr>
          <w:rFonts w:ascii="Times New Roman" w:hAnsi="Times New Roman"/>
          <w:i/>
          <w:sz w:val="24"/>
          <w:szCs w:val="24"/>
          <w:lang w:val="en-US"/>
        </w:rPr>
        <w:t>la</w:t>
      </w:r>
      <w:r w:rsidRPr="001A7AFC">
        <w:rPr>
          <w:rFonts w:ascii="Times New Roman" w:hAnsi="Times New Roman"/>
          <w:i/>
          <w:sz w:val="24"/>
          <w:szCs w:val="24"/>
        </w:rPr>
        <w:t xml:space="preserve"> </w:t>
      </w:r>
      <w:r w:rsidRPr="001A7AFC">
        <w:rPr>
          <w:rFonts w:ascii="Times New Roman" w:hAnsi="Times New Roman"/>
          <w:i/>
          <w:sz w:val="24"/>
          <w:szCs w:val="24"/>
          <w:lang w:val="en-US"/>
        </w:rPr>
        <w:t>mosqu</w:t>
      </w:r>
      <w:r w:rsidRPr="001A7AFC">
        <w:rPr>
          <w:rFonts w:ascii="Times New Roman" w:hAnsi="Times New Roman"/>
          <w:i/>
          <w:sz w:val="24"/>
          <w:szCs w:val="24"/>
        </w:rPr>
        <w:t>é</w:t>
      </w:r>
      <w:r w:rsidRPr="001A7AFC">
        <w:rPr>
          <w:rFonts w:ascii="Times New Roman" w:hAnsi="Times New Roman"/>
          <w:i/>
          <w:sz w:val="24"/>
          <w:szCs w:val="24"/>
          <w:lang w:val="en-US"/>
        </w:rPr>
        <w:t>e</w:t>
      </w:r>
      <w:r w:rsidRPr="001A7AFC">
        <w:rPr>
          <w:rFonts w:ascii="Times New Roman" w:hAnsi="Times New Roman"/>
          <w:i/>
          <w:sz w:val="24"/>
          <w:szCs w:val="24"/>
        </w:rPr>
        <w:t xml:space="preserve"> </w:t>
      </w:r>
      <w:r w:rsidRPr="001A7AFC">
        <w:rPr>
          <w:rFonts w:ascii="Times New Roman" w:hAnsi="Times New Roman"/>
          <w:i/>
          <w:sz w:val="24"/>
          <w:szCs w:val="24"/>
          <w:lang w:val="en-US"/>
        </w:rPr>
        <w:t>S</w:t>
      </w:r>
      <w:r w:rsidRPr="001A7AFC">
        <w:rPr>
          <w:rFonts w:ascii="Times New Roman" w:hAnsi="Times New Roman"/>
          <w:i/>
          <w:sz w:val="24"/>
          <w:szCs w:val="24"/>
        </w:rPr>
        <w:t>ü</w:t>
      </w:r>
      <w:r w:rsidRPr="001A7AFC">
        <w:rPr>
          <w:rFonts w:ascii="Times New Roman" w:hAnsi="Times New Roman"/>
          <w:i/>
          <w:sz w:val="24"/>
          <w:szCs w:val="24"/>
          <w:lang w:val="en-US"/>
        </w:rPr>
        <w:t>leymaniye</w:t>
      </w:r>
      <w:r>
        <w:rPr>
          <w:rStyle w:val="FootnoteReference"/>
          <w:rFonts w:ascii="Times New Roman" w:hAnsi="Times New Roman"/>
          <w:i/>
          <w:sz w:val="24"/>
          <w:szCs w:val="24"/>
          <w:lang w:val="en-US"/>
        </w:rPr>
        <w:footnoteReference w:id="32"/>
      </w:r>
      <w:r w:rsidRPr="001A7AFC">
        <w:rPr>
          <w:rFonts w:ascii="Times New Roman" w:hAnsi="Times New Roman"/>
          <w:sz w:val="24"/>
          <w:szCs w:val="24"/>
        </w:rPr>
        <w:t>)</w:t>
      </w:r>
      <w:r w:rsidRPr="001A7AFC">
        <w:rPr>
          <w:rFonts w:ascii="Times New Roman" w:hAnsi="Times New Roman"/>
          <w:i/>
          <w:sz w:val="24"/>
          <w:szCs w:val="24"/>
        </w:rPr>
        <w:t>.</w:t>
      </w:r>
      <w:r w:rsidRPr="001A7AFC">
        <w:rPr>
          <w:rFonts w:ascii="Times New Roman" w:hAnsi="Times New Roman"/>
          <w:sz w:val="24"/>
          <w:szCs w:val="24"/>
        </w:rPr>
        <w:t xml:space="preserve"> В информационных путеводителях</w:t>
      </w:r>
      <w:r>
        <w:rPr>
          <w:rFonts w:ascii="Times New Roman" w:hAnsi="Times New Roman"/>
          <w:sz w:val="24"/>
          <w:szCs w:val="24"/>
        </w:rPr>
        <w:t xml:space="preserve"> при введении имен собственных</w:t>
      </w:r>
      <w:r w:rsidRPr="001A7AFC">
        <w:rPr>
          <w:rFonts w:ascii="Times New Roman" w:hAnsi="Times New Roman"/>
          <w:sz w:val="24"/>
          <w:szCs w:val="24"/>
        </w:rPr>
        <w:t xml:space="preserve">, как правило, </w:t>
      </w:r>
      <w:r>
        <w:rPr>
          <w:rFonts w:ascii="Times New Roman" w:hAnsi="Times New Roman"/>
          <w:sz w:val="24"/>
          <w:szCs w:val="24"/>
        </w:rPr>
        <w:t xml:space="preserve">используется </w:t>
      </w:r>
      <w:r w:rsidRPr="001A7AFC">
        <w:rPr>
          <w:rFonts w:ascii="Times New Roman" w:hAnsi="Times New Roman"/>
          <w:sz w:val="24"/>
          <w:szCs w:val="24"/>
        </w:rPr>
        <w:t>параллельное подключение</w:t>
      </w:r>
      <w:r w:rsidRPr="001A7AFC">
        <w:rPr>
          <w:rFonts w:ascii="Times New Roman" w:hAnsi="Times New Roman"/>
          <w:i/>
          <w:sz w:val="24"/>
          <w:szCs w:val="24"/>
        </w:rPr>
        <w:t xml:space="preserve"> </w:t>
      </w:r>
      <w:r w:rsidRPr="001A7AFC">
        <w:rPr>
          <w:rFonts w:ascii="Times New Roman" w:hAnsi="Times New Roman"/>
          <w:sz w:val="24"/>
          <w:szCs w:val="24"/>
        </w:rPr>
        <w:t>(</w:t>
      </w:r>
      <w:r w:rsidRPr="001A7AFC">
        <w:rPr>
          <w:rFonts w:ascii="Times New Roman" w:hAnsi="Times New Roman"/>
          <w:i/>
          <w:sz w:val="24"/>
          <w:szCs w:val="24"/>
        </w:rPr>
        <w:t>Диван-Йолу (</w:t>
      </w:r>
      <w:r w:rsidRPr="001A7AFC">
        <w:rPr>
          <w:rFonts w:ascii="Times New Roman" w:hAnsi="Times New Roman"/>
          <w:i/>
          <w:sz w:val="24"/>
          <w:szCs w:val="24"/>
          <w:lang w:val="de-DE"/>
        </w:rPr>
        <w:t>Divan</w:t>
      </w:r>
      <w:r w:rsidRPr="001A7AFC">
        <w:rPr>
          <w:rFonts w:ascii="Times New Roman" w:hAnsi="Times New Roman"/>
          <w:i/>
          <w:sz w:val="24"/>
          <w:szCs w:val="24"/>
        </w:rPr>
        <w:t xml:space="preserve"> </w:t>
      </w:r>
      <w:r w:rsidRPr="001A7AFC">
        <w:rPr>
          <w:rFonts w:ascii="Times New Roman" w:hAnsi="Times New Roman"/>
          <w:i/>
          <w:sz w:val="24"/>
          <w:szCs w:val="24"/>
          <w:lang w:val="de-DE"/>
        </w:rPr>
        <w:t>Yolu</w:t>
      </w:r>
      <w:r w:rsidRPr="001A7AFC">
        <w:rPr>
          <w:rFonts w:ascii="Times New Roman" w:hAnsi="Times New Roman"/>
          <w:i/>
          <w:sz w:val="24"/>
          <w:szCs w:val="24"/>
        </w:rPr>
        <w:t>) – «проспект Дивана»,</w:t>
      </w:r>
      <w:r>
        <w:rPr>
          <w:rFonts w:ascii="Times New Roman" w:hAnsi="Times New Roman"/>
          <w:i/>
          <w:sz w:val="24"/>
          <w:szCs w:val="24"/>
        </w:rPr>
        <w:t xml:space="preserve"> </w:t>
      </w:r>
      <w:r w:rsidRPr="001A7AFC">
        <w:rPr>
          <w:rFonts w:ascii="Times New Roman" w:hAnsi="Times New Roman"/>
          <w:i/>
          <w:sz w:val="24"/>
          <w:szCs w:val="24"/>
          <w:lang w:val="en-US"/>
        </w:rPr>
        <w:t>the</w:t>
      </w:r>
      <w:r w:rsidRPr="001A7AFC">
        <w:rPr>
          <w:rFonts w:ascii="Times New Roman" w:hAnsi="Times New Roman"/>
          <w:i/>
          <w:sz w:val="24"/>
          <w:szCs w:val="24"/>
        </w:rPr>
        <w:t xml:space="preserve"> </w:t>
      </w:r>
      <w:r w:rsidRPr="001A7AFC">
        <w:rPr>
          <w:rFonts w:ascii="Times New Roman" w:hAnsi="Times New Roman"/>
          <w:i/>
          <w:sz w:val="24"/>
          <w:szCs w:val="24"/>
          <w:lang w:val="en-US"/>
        </w:rPr>
        <w:t>Dolmabah</w:t>
      </w:r>
      <w:r w:rsidRPr="001A7AFC">
        <w:rPr>
          <w:rFonts w:ascii="Times New Roman" w:hAnsi="Times New Roman"/>
          <w:i/>
          <w:sz w:val="24"/>
          <w:szCs w:val="24"/>
        </w:rPr>
        <w:t>ç</w:t>
      </w:r>
      <w:r w:rsidRPr="001A7AFC">
        <w:rPr>
          <w:rFonts w:ascii="Times New Roman" w:hAnsi="Times New Roman"/>
          <w:i/>
          <w:sz w:val="24"/>
          <w:szCs w:val="24"/>
          <w:lang w:val="en-US"/>
        </w:rPr>
        <w:t>e</w:t>
      </w:r>
      <w:r w:rsidRPr="001A7AFC">
        <w:rPr>
          <w:rFonts w:ascii="Times New Roman" w:hAnsi="Times New Roman"/>
          <w:i/>
          <w:sz w:val="24"/>
          <w:szCs w:val="24"/>
        </w:rPr>
        <w:t xml:space="preserve"> </w:t>
      </w:r>
      <w:r w:rsidRPr="001A7AFC">
        <w:rPr>
          <w:rFonts w:ascii="Times New Roman" w:hAnsi="Times New Roman"/>
          <w:i/>
          <w:sz w:val="24"/>
          <w:szCs w:val="24"/>
          <w:lang w:val="en-US"/>
        </w:rPr>
        <w:t>Cami</w:t>
      </w:r>
      <w:r w:rsidRPr="001A7AFC">
        <w:rPr>
          <w:rFonts w:ascii="Times New Roman" w:hAnsi="Times New Roman"/>
          <w:i/>
          <w:sz w:val="24"/>
          <w:szCs w:val="24"/>
        </w:rPr>
        <w:t>’</w:t>
      </w:r>
      <w:r w:rsidRPr="001A7AFC">
        <w:rPr>
          <w:rFonts w:ascii="Times New Roman" w:hAnsi="Times New Roman"/>
          <w:i/>
          <w:sz w:val="24"/>
          <w:szCs w:val="24"/>
          <w:lang w:val="en-US"/>
        </w:rPr>
        <w:t>i</w:t>
      </w:r>
      <w:r w:rsidRPr="001A7AFC">
        <w:rPr>
          <w:rFonts w:ascii="Times New Roman" w:hAnsi="Times New Roman"/>
          <w:i/>
          <w:sz w:val="24"/>
          <w:szCs w:val="24"/>
        </w:rPr>
        <w:t xml:space="preserve"> – </w:t>
      </w:r>
      <w:r w:rsidRPr="001A7AFC">
        <w:rPr>
          <w:rFonts w:ascii="Times New Roman" w:hAnsi="Times New Roman"/>
          <w:i/>
          <w:sz w:val="24"/>
          <w:szCs w:val="24"/>
          <w:lang w:val="en-US"/>
        </w:rPr>
        <w:t>the</w:t>
      </w:r>
      <w:r w:rsidRPr="001A7AFC">
        <w:rPr>
          <w:rFonts w:ascii="Times New Roman" w:hAnsi="Times New Roman"/>
          <w:i/>
          <w:sz w:val="24"/>
          <w:szCs w:val="24"/>
        </w:rPr>
        <w:t xml:space="preserve"> </w:t>
      </w:r>
      <w:r w:rsidRPr="001A7AFC">
        <w:rPr>
          <w:rFonts w:ascii="Times New Roman" w:hAnsi="Times New Roman"/>
          <w:i/>
          <w:sz w:val="24"/>
          <w:szCs w:val="24"/>
          <w:lang w:val="en-US"/>
        </w:rPr>
        <w:t>Dolmabah</w:t>
      </w:r>
      <w:r w:rsidRPr="001A7AFC">
        <w:rPr>
          <w:rFonts w:ascii="Times New Roman" w:hAnsi="Times New Roman"/>
          <w:i/>
          <w:sz w:val="24"/>
          <w:szCs w:val="24"/>
        </w:rPr>
        <w:t>ç</w:t>
      </w:r>
      <w:r w:rsidRPr="001A7AFC">
        <w:rPr>
          <w:rFonts w:ascii="Times New Roman" w:hAnsi="Times New Roman"/>
          <w:i/>
          <w:sz w:val="24"/>
          <w:szCs w:val="24"/>
          <w:lang w:val="en-US"/>
        </w:rPr>
        <w:t>e</w:t>
      </w:r>
      <w:r w:rsidRPr="001A7AFC">
        <w:rPr>
          <w:rFonts w:ascii="Times New Roman" w:hAnsi="Times New Roman"/>
          <w:i/>
          <w:sz w:val="24"/>
          <w:szCs w:val="24"/>
        </w:rPr>
        <w:t xml:space="preserve"> </w:t>
      </w:r>
      <w:r w:rsidRPr="001A7AFC">
        <w:rPr>
          <w:rFonts w:ascii="Times New Roman" w:hAnsi="Times New Roman"/>
          <w:i/>
          <w:sz w:val="24"/>
          <w:szCs w:val="24"/>
          <w:lang w:val="en-US"/>
        </w:rPr>
        <w:t>Mosque</w:t>
      </w:r>
      <w:r>
        <w:rPr>
          <w:rStyle w:val="FootnoteReference"/>
          <w:rFonts w:ascii="Times New Roman" w:hAnsi="Times New Roman"/>
          <w:i/>
          <w:sz w:val="24"/>
          <w:szCs w:val="24"/>
          <w:lang w:val="en-US"/>
        </w:rPr>
        <w:footnoteReference w:id="33"/>
      </w:r>
      <w:r w:rsidRPr="001A7AFC">
        <w:rPr>
          <w:rFonts w:ascii="Times New Roman" w:hAnsi="Times New Roman"/>
          <w:i/>
          <w:sz w:val="24"/>
          <w:szCs w:val="24"/>
        </w:rPr>
        <w:t xml:space="preserve">, </w:t>
      </w:r>
      <w:r w:rsidRPr="00DE1B88">
        <w:rPr>
          <w:rFonts w:ascii="Times New Roman" w:hAnsi="Times New Roman"/>
          <w:i/>
          <w:sz w:val="24"/>
          <w:szCs w:val="24"/>
          <w:lang w:val="en-US"/>
        </w:rPr>
        <w:t>der</w:t>
      </w:r>
      <w:r w:rsidRPr="00DE1B88">
        <w:rPr>
          <w:rFonts w:ascii="Times New Roman" w:hAnsi="Times New Roman"/>
          <w:i/>
          <w:sz w:val="24"/>
          <w:szCs w:val="24"/>
        </w:rPr>
        <w:t xml:space="preserve"> </w:t>
      </w:r>
      <w:r w:rsidRPr="00DE1B88">
        <w:rPr>
          <w:rFonts w:ascii="Times New Roman" w:hAnsi="Times New Roman"/>
          <w:i/>
          <w:sz w:val="24"/>
          <w:szCs w:val="24"/>
          <w:lang w:val="en-US"/>
        </w:rPr>
        <w:t>Izniksee</w:t>
      </w:r>
      <w:r w:rsidRPr="00DE1B88">
        <w:rPr>
          <w:rFonts w:ascii="Times New Roman" w:hAnsi="Times New Roman"/>
          <w:i/>
          <w:sz w:val="24"/>
          <w:szCs w:val="24"/>
        </w:rPr>
        <w:t xml:space="preserve"> (</w:t>
      </w:r>
      <w:r w:rsidRPr="00DE1B88">
        <w:rPr>
          <w:rFonts w:ascii="Times New Roman" w:hAnsi="Times New Roman"/>
          <w:i/>
          <w:sz w:val="24"/>
          <w:szCs w:val="24"/>
          <w:lang w:val="en-US"/>
        </w:rPr>
        <w:t>Iznikg</w:t>
      </w:r>
      <w:r w:rsidRPr="00DE1B88">
        <w:rPr>
          <w:rFonts w:ascii="Times New Roman" w:hAnsi="Times New Roman"/>
          <w:i/>
          <w:sz w:val="24"/>
          <w:szCs w:val="24"/>
        </w:rPr>
        <w:t>ö</w:t>
      </w:r>
      <w:r w:rsidRPr="00DE1B88">
        <w:rPr>
          <w:rFonts w:ascii="Times New Roman" w:hAnsi="Times New Roman"/>
          <w:i/>
          <w:sz w:val="24"/>
          <w:szCs w:val="24"/>
          <w:lang w:val="en-US"/>
        </w:rPr>
        <w:t>l</w:t>
      </w:r>
      <w:r w:rsidRPr="00DE1B88">
        <w:rPr>
          <w:rFonts w:ascii="Times New Roman" w:hAnsi="Times New Roman"/>
          <w:i/>
          <w:sz w:val="24"/>
          <w:szCs w:val="24"/>
        </w:rPr>
        <w:t>ü)</w:t>
      </w:r>
      <w:r w:rsidRPr="00DE1B88">
        <w:rPr>
          <w:rStyle w:val="FootnoteReference"/>
          <w:rFonts w:ascii="Times New Roman" w:hAnsi="Times New Roman"/>
          <w:i/>
          <w:sz w:val="24"/>
          <w:szCs w:val="24"/>
        </w:rPr>
        <w:footnoteReference w:id="34"/>
      </w:r>
      <w:r w:rsidRPr="001A7AFC">
        <w:rPr>
          <w:rFonts w:ascii="Times New Roman" w:hAnsi="Times New Roman"/>
          <w:i/>
          <w:sz w:val="24"/>
          <w:szCs w:val="24"/>
        </w:rPr>
        <w:t xml:space="preserve">, </w:t>
      </w:r>
      <w:r w:rsidRPr="001A7AFC">
        <w:rPr>
          <w:rFonts w:ascii="Times New Roman" w:hAnsi="Times New Roman"/>
          <w:i/>
          <w:sz w:val="24"/>
          <w:szCs w:val="24"/>
          <w:lang w:val="en-US"/>
        </w:rPr>
        <w:t>Palais</w:t>
      </w:r>
      <w:r w:rsidRPr="001A7AFC">
        <w:rPr>
          <w:rFonts w:ascii="Times New Roman" w:hAnsi="Times New Roman"/>
          <w:i/>
          <w:sz w:val="24"/>
          <w:szCs w:val="24"/>
        </w:rPr>
        <w:t xml:space="preserve"> </w:t>
      </w:r>
      <w:r w:rsidRPr="001A7AFC">
        <w:rPr>
          <w:rFonts w:ascii="Times New Roman" w:hAnsi="Times New Roman"/>
          <w:i/>
          <w:sz w:val="24"/>
          <w:szCs w:val="24"/>
          <w:lang w:val="en-US"/>
        </w:rPr>
        <w:t>de</w:t>
      </w:r>
      <w:r w:rsidRPr="001A7AFC">
        <w:rPr>
          <w:rFonts w:ascii="Times New Roman" w:hAnsi="Times New Roman"/>
          <w:i/>
          <w:sz w:val="24"/>
          <w:szCs w:val="24"/>
        </w:rPr>
        <w:t xml:space="preserve"> </w:t>
      </w:r>
      <w:r w:rsidRPr="001A7AFC">
        <w:rPr>
          <w:rFonts w:ascii="Times New Roman" w:hAnsi="Times New Roman"/>
          <w:i/>
          <w:sz w:val="24"/>
          <w:szCs w:val="24"/>
          <w:lang w:val="en-US"/>
        </w:rPr>
        <w:t>Topkap</w:t>
      </w:r>
      <w:r w:rsidRPr="001A7AFC">
        <w:rPr>
          <w:rFonts w:ascii="Times New Roman" w:hAnsi="Times New Roman"/>
          <w:i/>
          <w:sz w:val="24"/>
          <w:szCs w:val="24"/>
        </w:rPr>
        <w:t>ı (</w:t>
      </w:r>
      <w:r w:rsidRPr="001A7AFC">
        <w:rPr>
          <w:rFonts w:ascii="Times New Roman" w:hAnsi="Times New Roman"/>
          <w:i/>
          <w:sz w:val="24"/>
          <w:szCs w:val="24"/>
          <w:lang w:val="en-US"/>
        </w:rPr>
        <w:t>Topkap</w:t>
      </w:r>
      <w:r w:rsidRPr="001A7AFC">
        <w:rPr>
          <w:rFonts w:ascii="Times New Roman" w:hAnsi="Times New Roman"/>
          <w:i/>
          <w:sz w:val="24"/>
          <w:szCs w:val="24"/>
        </w:rPr>
        <w:t xml:space="preserve">ı </w:t>
      </w:r>
      <w:r w:rsidRPr="001A7AFC">
        <w:rPr>
          <w:rFonts w:ascii="Times New Roman" w:hAnsi="Times New Roman"/>
          <w:i/>
          <w:sz w:val="24"/>
          <w:szCs w:val="24"/>
          <w:lang w:val="en-US"/>
        </w:rPr>
        <w:t>Saray</w:t>
      </w:r>
      <w:r w:rsidRPr="001A7AFC">
        <w:rPr>
          <w:rFonts w:ascii="Times New Roman" w:hAnsi="Times New Roman"/>
          <w:i/>
          <w:sz w:val="24"/>
          <w:szCs w:val="24"/>
        </w:rPr>
        <w:t>ı)</w:t>
      </w:r>
      <w:r>
        <w:rPr>
          <w:rStyle w:val="FootnoteReference"/>
          <w:rFonts w:ascii="Times New Roman" w:hAnsi="Times New Roman"/>
          <w:i/>
          <w:sz w:val="24"/>
          <w:szCs w:val="24"/>
        </w:rPr>
        <w:footnoteReference w:id="35"/>
      </w:r>
      <w:r w:rsidRPr="001A7AFC">
        <w:rPr>
          <w:rFonts w:ascii="Times New Roman" w:hAnsi="Times New Roman"/>
          <w:sz w:val="24"/>
          <w:szCs w:val="24"/>
        </w:rPr>
        <w:t>). Комбинируются до трех приемов: транскрипция, трансплантация и калька</w:t>
      </w:r>
      <w:r w:rsidRPr="00480656">
        <w:rPr>
          <w:rFonts w:ascii="Times New Roman" w:hAnsi="Times New Roman"/>
          <w:sz w:val="24"/>
          <w:szCs w:val="24"/>
        </w:rPr>
        <w:t>.</w:t>
      </w:r>
    </w:p>
    <w:p w:rsidR="00E41073" w:rsidRPr="00B41114" w:rsidRDefault="00E41073" w:rsidP="0095396B">
      <w:pPr>
        <w:spacing w:after="0" w:line="360" w:lineRule="auto"/>
        <w:ind w:firstLine="567"/>
        <w:contextualSpacing/>
        <w:jc w:val="both"/>
        <w:rPr>
          <w:rFonts w:ascii="Times New Roman" w:hAnsi="Times New Roman"/>
          <w:sz w:val="24"/>
          <w:szCs w:val="24"/>
        </w:rPr>
      </w:pPr>
      <w:r>
        <w:rPr>
          <w:rFonts w:ascii="Times New Roman" w:hAnsi="Times New Roman"/>
          <w:sz w:val="24"/>
          <w:szCs w:val="24"/>
        </w:rPr>
        <w:t>Ситуативные реалии</w:t>
      </w:r>
      <w:r w:rsidRPr="00284B3A">
        <w:rPr>
          <w:rFonts w:ascii="Times New Roman" w:hAnsi="Times New Roman"/>
          <w:sz w:val="24"/>
          <w:szCs w:val="24"/>
        </w:rPr>
        <w:t xml:space="preserve"> в информационных путеводителях </w:t>
      </w:r>
      <w:r>
        <w:rPr>
          <w:rFonts w:ascii="Times New Roman" w:hAnsi="Times New Roman"/>
          <w:sz w:val="24"/>
          <w:szCs w:val="24"/>
        </w:rPr>
        <w:t>объясняются более подробно</w:t>
      </w:r>
      <w:r w:rsidRPr="00284B3A">
        <w:rPr>
          <w:rFonts w:ascii="Times New Roman" w:hAnsi="Times New Roman"/>
          <w:sz w:val="24"/>
          <w:szCs w:val="24"/>
        </w:rPr>
        <w:t xml:space="preserve">, а объем отражаемой тематики шире, чем в рекламных путеводителях. В рекламных путеводителях объяснение ситуативной реалии чаще всего встречается внутри текста: </w:t>
      </w:r>
      <w:r w:rsidRPr="00284B3A">
        <w:rPr>
          <w:rFonts w:ascii="Times New Roman" w:hAnsi="Times New Roman"/>
          <w:b/>
          <w:i/>
          <w:sz w:val="24"/>
          <w:szCs w:val="24"/>
          <w:lang w:val="tt-RU"/>
        </w:rPr>
        <w:t>Dans la religion musulmane</w:t>
      </w:r>
      <w:r w:rsidRPr="00284B3A">
        <w:rPr>
          <w:rFonts w:ascii="Times New Roman" w:hAnsi="Times New Roman"/>
          <w:i/>
          <w:sz w:val="24"/>
          <w:szCs w:val="24"/>
          <w:lang w:val="tt-RU"/>
        </w:rPr>
        <w:t xml:space="preserve"> on fait la prière cinq fois par jour. </w:t>
      </w:r>
      <w:r w:rsidRPr="00284B3A">
        <w:rPr>
          <w:rFonts w:ascii="Times New Roman" w:hAnsi="Times New Roman"/>
          <w:i/>
          <w:sz w:val="24"/>
          <w:szCs w:val="24"/>
          <w:lang w:val="en-US"/>
        </w:rPr>
        <w:t>La prière de vendredi à midi, les prières des fêtes religieuses deux fois par an et la prière du dernier jour du Ramadan ont lieu dans une mosquée. Avant de prier le fidèle doit faire ses ablutions</w:t>
      </w:r>
      <w:r w:rsidRPr="00284B3A">
        <w:rPr>
          <w:rStyle w:val="FootnoteReference"/>
          <w:rFonts w:ascii="Times New Roman" w:hAnsi="Times New Roman"/>
          <w:i/>
          <w:sz w:val="24"/>
          <w:szCs w:val="24"/>
          <w:lang w:val="en-US"/>
        </w:rPr>
        <w:footnoteReference w:id="36"/>
      </w:r>
      <w:r w:rsidRPr="00284B3A">
        <w:rPr>
          <w:rFonts w:ascii="Times New Roman" w:hAnsi="Times New Roman"/>
          <w:sz w:val="24"/>
          <w:szCs w:val="24"/>
          <w:lang w:val="en-US"/>
        </w:rPr>
        <w:t xml:space="preserve"> [Ayyıldız, 2011: 82]</w:t>
      </w:r>
      <w:r w:rsidRPr="00B666FE">
        <w:rPr>
          <w:rFonts w:ascii="Times New Roman" w:hAnsi="Times New Roman"/>
          <w:sz w:val="24"/>
          <w:szCs w:val="24"/>
          <w:lang w:val="en-US"/>
        </w:rPr>
        <w:t>.</w:t>
      </w:r>
      <w:r w:rsidRPr="00284B3A">
        <w:rPr>
          <w:rFonts w:ascii="Times New Roman" w:hAnsi="Times New Roman"/>
          <w:sz w:val="24"/>
          <w:szCs w:val="24"/>
          <w:lang w:val="en-US"/>
        </w:rPr>
        <w:t xml:space="preserve"> </w:t>
      </w:r>
      <w:r w:rsidRPr="00284B3A">
        <w:rPr>
          <w:rFonts w:ascii="Times New Roman" w:hAnsi="Times New Roman"/>
          <w:sz w:val="24"/>
          <w:szCs w:val="24"/>
        </w:rPr>
        <w:t>Возможно</w:t>
      </w:r>
      <w:r w:rsidRPr="00284B3A">
        <w:rPr>
          <w:rFonts w:ascii="Times New Roman" w:hAnsi="Times New Roman"/>
          <w:sz w:val="24"/>
          <w:szCs w:val="24"/>
          <w:lang w:val="en-US"/>
        </w:rPr>
        <w:t xml:space="preserve"> </w:t>
      </w:r>
      <w:r>
        <w:rPr>
          <w:rFonts w:ascii="Times New Roman" w:hAnsi="Times New Roman"/>
          <w:sz w:val="24"/>
          <w:szCs w:val="24"/>
        </w:rPr>
        <w:t>использование</w:t>
      </w:r>
      <w:r w:rsidRPr="00284B3A">
        <w:rPr>
          <w:rFonts w:ascii="Times New Roman" w:hAnsi="Times New Roman"/>
          <w:sz w:val="24"/>
          <w:szCs w:val="24"/>
          <w:lang w:val="en-US"/>
        </w:rPr>
        <w:t xml:space="preserve"> </w:t>
      </w:r>
      <w:r w:rsidRPr="00284B3A">
        <w:rPr>
          <w:rFonts w:ascii="Times New Roman" w:hAnsi="Times New Roman"/>
          <w:sz w:val="24"/>
          <w:szCs w:val="24"/>
        </w:rPr>
        <w:t>статей</w:t>
      </w:r>
      <w:r w:rsidRPr="00284B3A">
        <w:rPr>
          <w:rFonts w:ascii="Times New Roman" w:hAnsi="Times New Roman"/>
          <w:sz w:val="24"/>
          <w:szCs w:val="24"/>
          <w:lang w:val="en-US"/>
        </w:rPr>
        <w:t>-</w:t>
      </w:r>
      <w:r w:rsidRPr="00284B3A">
        <w:rPr>
          <w:rFonts w:ascii="Times New Roman" w:hAnsi="Times New Roman"/>
          <w:sz w:val="24"/>
          <w:szCs w:val="24"/>
        </w:rPr>
        <w:t>врезок</w:t>
      </w:r>
      <w:r w:rsidRPr="00284B3A">
        <w:rPr>
          <w:rFonts w:ascii="Times New Roman" w:hAnsi="Times New Roman"/>
          <w:sz w:val="24"/>
          <w:szCs w:val="24"/>
          <w:lang w:val="en-US"/>
        </w:rPr>
        <w:t xml:space="preserve">: </w:t>
      </w:r>
      <w:r w:rsidRPr="00284B3A">
        <w:rPr>
          <w:rFonts w:ascii="Times New Roman" w:hAnsi="Times New Roman"/>
          <w:i/>
          <w:sz w:val="24"/>
          <w:szCs w:val="24"/>
          <w:lang w:val="en-US"/>
        </w:rPr>
        <w:t>Top 10 Tips on Islamic Etiquette</w:t>
      </w:r>
      <w:r>
        <w:rPr>
          <w:rStyle w:val="FootnoteReference"/>
          <w:rFonts w:ascii="Times New Roman" w:hAnsi="Times New Roman"/>
          <w:i/>
          <w:sz w:val="24"/>
          <w:szCs w:val="24"/>
          <w:lang w:val="en-US"/>
        </w:rPr>
        <w:footnoteReference w:id="37"/>
      </w:r>
      <w:r w:rsidRPr="00284B3A">
        <w:rPr>
          <w:rFonts w:ascii="Times New Roman" w:hAnsi="Times New Roman"/>
          <w:sz w:val="24"/>
          <w:szCs w:val="24"/>
          <w:lang w:val="en-US"/>
        </w:rPr>
        <w:t xml:space="preserve"> [Shales, 2007: 39], </w:t>
      </w:r>
      <w:r w:rsidRPr="00284B3A">
        <w:rPr>
          <w:rFonts w:ascii="Times New Roman" w:hAnsi="Times New Roman"/>
          <w:i/>
          <w:sz w:val="24"/>
          <w:szCs w:val="24"/>
          <w:lang w:val="en-US"/>
        </w:rPr>
        <w:t>Things to Avoid</w:t>
      </w:r>
      <w:r>
        <w:rPr>
          <w:rStyle w:val="FootnoteReference"/>
          <w:rFonts w:ascii="Times New Roman" w:hAnsi="Times New Roman"/>
          <w:i/>
          <w:sz w:val="24"/>
          <w:szCs w:val="24"/>
          <w:lang w:val="en-US"/>
        </w:rPr>
        <w:footnoteReference w:id="38"/>
      </w:r>
      <w:r>
        <w:rPr>
          <w:rFonts w:ascii="Times New Roman" w:hAnsi="Times New Roman"/>
          <w:sz w:val="24"/>
          <w:szCs w:val="24"/>
          <w:lang w:val="en-US"/>
        </w:rPr>
        <w:t xml:space="preserve"> [Shales, 2007: 111]</w:t>
      </w:r>
      <w:r w:rsidRPr="00284B3A">
        <w:rPr>
          <w:rFonts w:ascii="Times New Roman" w:hAnsi="Times New Roman"/>
          <w:sz w:val="24"/>
          <w:szCs w:val="24"/>
          <w:lang w:val="en-US"/>
        </w:rPr>
        <w:t>.</w:t>
      </w:r>
      <w:r>
        <w:rPr>
          <w:rFonts w:ascii="Times New Roman" w:hAnsi="Times New Roman"/>
          <w:sz w:val="24"/>
          <w:szCs w:val="24"/>
          <w:lang w:val="en-US"/>
        </w:rPr>
        <w:t xml:space="preserve"> </w:t>
      </w:r>
      <w:r w:rsidRPr="00284B3A">
        <w:rPr>
          <w:rFonts w:ascii="Times New Roman" w:hAnsi="Times New Roman"/>
          <w:sz w:val="24"/>
          <w:szCs w:val="24"/>
        </w:rPr>
        <w:t>В информационных путеводителях наряд</w:t>
      </w:r>
      <w:r>
        <w:rPr>
          <w:rFonts w:ascii="Times New Roman" w:hAnsi="Times New Roman"/>
          <w:sz w:val="24"/>
          <w:szCs w:val="24"/>
        </w:rPr>
        <w:t>у с приведенными выше способами</w:t>
      </w:r>
      <w:r w:rsidRPr="00284B3A">
        <w:rPr>
          <w:rFonts w:ascii="Times New Roman" w:hAnsi="Times New Roman"/>
          <w:sz w:val="24"/>
          <w:szCs w:val="24"/>
        </w:rPr>
        <w:t xml:space="preserve"> ситуативные реалии </w:t>
      </w:r>
      <w:r>
        <w:rPr>
          <w:rFonts w:ascii="Times New Roman" w:hAnsi="Times New Roman"/>
          <w:sz w:val="24"/>
          <w:szCs w:val="24"/>
        </w:rPr>
        <w:t xml:space="preserve">могут быть </w:t>
      </w:r>
      <w:r w:rsidRPr="00284B3A">
        <w:rPr>
          <w:rFonts w:ascii="Times New Roman" w:hAnsi="Times New Roman"/>
          <w:sz w:val="24"/>
          <w:szCs w:val="24"/>
        </w:rPr>
        <w:t xml:space="preserve">собраны в </w:t>
      </w:r>
      <w:r>
        <w:rPr>
          <w:rFonts w:ascii="Times New Roman" w:hAnsi="Times New Roman"/>
          <w:sz w:val="24"/>
          <w:szCs w:val="24"/>
        </w:rPr>
        <w:t xml:space="preserve">отдельные главы в </w:t>
      </w:r>
      <w:r w:rsidRPr="00284B3A">
        <w:rPr>
          <w:rFonts w:ascii="Times New Roman" w:hAnsi="Times New Roman"/>
          <w:sz w:val="24"/>
          <w:szCs w:val="24"/>
        </w:rPr>
        <w:t xml:space="preserve">начале или конце книги: </w:t>
      </w:r>
      <w:r w:rsidRPr="0095396B">
        <w:rPr>
          <w:rFonts w:ascii="Times New Roman" w:hAnsi="Times New Roman"/>
          <w:i/>
          <w:sz w:val="24"/>
          <w:szCs w:val="24"/>
        </w:rPr>
        <w:t>«Как сходить в турецкую баню», «Как не попасть впросак»</w:t>
      </w:r>
      <w:r w:rsidRPr="00284B3A">
        <w:rPr>
          <w:rFonts w:ascii="Times New Roman" w:hAnsi="Times New Roman"/>
          <w:sz w:val="24"/>
          <w:szCs w:val="24"/>
        </w:rPr>
        <w:t xml:space="preserve"> [Туров, 2011].</w:t>
      </w:r>
      <w:r>
        <w:rPr>
          <w:rFonts w:ascii="Times New Roman" w:hAnsi="Times New Roman"/>
          <w:sz w:val="24"/>
          <w:szCs w:val="24"/>
        </w:rPr>
        <w:t xml:space="preserve"> Информационный путеводитель </w:t>
      </w:r>
      <w:r w:rsidRPr="00604BB0">
        <w:rPr>
          <w:rFonts w:ascii="Times New Roman" w:hAnsi="Times New Roman"/>
          <w:sz w:val="24"/>
          <w:szCs w:val="24"/>
        </w:rPr>
        <w:t>«</w:t>
      </w:r>
      <w:r w:rsidRPr="00604BB0">
        <w:rPr>
          <w:rFonts w:ascii="Times New Roman" w:hAnsi="Times New Roman"/>
          <w:sz w:val="24"/>
          <w:szCs w:val="24"/>
          <w:lang w:val="en-US"/>
        </w:rPr>
        <w:t>Istanbul</w:t>
      </w:r>
      <w:r w:rsidRPr="00604BB0">
        <w:rPr>
          <w:rFonts w:ascii="Times New Roman" w:hAnsi="Times New Roman"/>
          <w:sz w:val="24"/>
          <w:szCs w:val="24"/>
        </w:rPr>
        <w:t xml:space="preserve"> </w:t>
      </w:r>
      <w:r w:rsidRPr="00604BB0">
        <w:rPr>
          <w:rFonts w:ascii="Times New Roman" w:hAnsi="Times New Roman"/>
          <w:sz w:val="24"/>
          <w:szCs w:val="24"/>
          <w:lang w:val="en-US"/>
        </w:rPr>
        <w:t>and</w:t>
      </w:r>
      <w:r w:rsidRPr="00604BB0">
        <w:rPr>
          <w:rFonts w:ascii="Times New Roman" w:hAnsi="Times New Roman"/>
          <w:sz w:val="24"/>
          <w:szCs w:val="24"/>
        </w:rPr>
        <w:t xml:space="preserve"> </w:t>
      </w:r>
      <w:r w:rsidRPr="00604BB0">
        <w:rPr>
          <w:rFonts w:ascii="Times New Roman" w:hAnsi="Times New Roman"/>
          <w:sz w:val="24"/>
          <w:szCs w:val="24"/>
          <w:lang w:val="en-US"/>
        </w:rPr>
        <w:t>Northwest</w:t>
      </w:r>
      <w:r w:rsidRPr="00604BB0">
        <w:rPr>
          <w:rFonts w:ascii="Times New Roman" w:hAnsi="Times New Roman"/>
          <w:sz w:val="24"/>
          <w:szCs w:val="24"/>
        </w:rPr>
        <w:t xml:space="preserve"> </w:t>
      </w:r>
      <w:r w:rsidRPr="00604BB0">
        <w:rPr>
          <w:rFonts w:ascii="Times New Roman" w:hAnsi="Times New Roman"/>
          <w:sz w:val="24"/>
          <w:szCs w:val="24"/>
          <w:lang w:val="en-US"/>
        </w:rPr>
        <w:t>Turkey</w:t>
      </w:r>
      <w:r w:rsidRPr="00604BB0">
        <w:rPr>
          <w:rFonts w:ascii="Times New Roman" w:hAnsi="Times New Roman"/>
          <w:sz w:val="24"/>
          <w:szCs w:val="24"/>
        </w:rPr>
        <w:t>»</w:t>
      </w:r>
      <w:r>
        <w:rPr>
          <w:rFonts w:ascii="Times New Roman" w:hAnsi="Times New Roman"/>
          <w:sz w:val="24"/>
          <w:szCs w:val="24"/>
        </w:rPr>
        <w:t xml:space="preserve"> </w:t>
      </w:r>
      <w:r w:rsidRPr="00B41114">
        <w:rPr>
          <w:rFonts w:ascii="Times New Roman" w:hAnsi="Times New Roman"/>
          <w:sz w:val="24"/>
          <w:szCs w:val="24"/>
        </w:rPr>
        <w:t xml:space="preserve">также </w:t>
      </w:r>
      <w:r w:rsidRPr="00B41114">
        <w:rPr>
          <w:rFonts w:ascii="Times New Roman" w:hAnsi="Times New Roman"/>
          <w:sz w:val="24"/>
          <w:szCs w:val="24"/>
          <w:lang w:val="tt-RU"/>
        </w:rPr>
        <w:t xml:space="preserve">снабжен рисунками с подписями, раскрывающими смысл турецких жестов </w:t>
      </w:r>
      <w:r w:rsidRPr="00B41114">
        <w:rPr>
          <w:rFonts w:ascii="Times New Roman" w:hAnsi="Times New Roman"/>
          <w:sz w:val="24"/>
          <w:szCs w:val="24"/>
        </w:rPr>
        <w:t>[</w:t>
      </w:r>
      <w:r>
        <w:rPr>
          <w:rFonts w:ascii="Times New Roman" w:hAnsi="Times New Roman"/>
          <w:sz w:val="24"/>
          <w:szCs w:val="24"/>
          <w:lang w:val="en-US"/>
        </w:rPr>
        <w:t>INT</w:t>
      </w:r>
      <w:r w:rsidRPr="00B41114">
        <w:rPr>
          <w:rFonts w:ascii="Times New Roman" w:hAnsi="Times New Roman"/>
          <w:sz w:val="24"/>
          <w:szCs w:val="24"/>
        </w:rPr>
        <w:t>, 1993: 48]</w:t>
      </w:r>
      <w:r>
        <w:rPr>
          <w:rFonts w:ascii="Times New Roman" w:hAnsi="Times New Roman"/>
          <w:sz w:val="24"/>
          <w:szCs w:val="24"/>
        </w:rPr>
        <w:t>.</w:t>
      </w:r>
    </w:p>
    <w:p w:rsidR="00E41073" w:rsidRPr="00275DCD" w:rsidRDefault="00E41073" w:rsidP="00275DCD">
      <w:pPr>
        <w:spacing w:after="0" w:line="360" w:lineRule="auto"/>
        <w:ind w:firstLine="567"/>
        <w:jc w:val="both"/>
        <w:rPr>
          <w:rFonts w:ascii="Times New Roman" w:hAnsi="Times New Roman"/>
          <w:sz w:val="24"/>
          <w:szCs w:val="24"/>
        </w:rPr>
      </w:pPr>
      <w:r>
        <w:rPr>
          <w:rFonts w:ascii="Times New Roman" w:hAnsi="Times New Roman"/>
          <w:sz w:val="24"/>
          <w:szCs w:val="24"/>
        </w:rPr>
        <w:t>Э</w:t>
      </w:r>
      <w:r w:rsidRPr="00275DCD">
        <w:rPr>
          <w:rFonts w:ascii="Times New Roman" w:hAnsi="Times New Roman"/>
          <w:sz w:val="24"/>
          <w:szCs w:val="24"/>
        </w:rPr>
        <w:t xml:space="preserve">лементы общения в рекламных путеводителях могут отсутствовать </w:t>
      </w:r>
      <w:r>
        <w:rPr>
          <w:rFonts w:ascii="Times New Roman" w:hAnsi="Times New Roman"/>
          <w:sz w:val="24"/>
          <w:szCs w:val="24"/>
        </w:rPr>
        <w:t>вообще</w:t>
      </w:r>
      <w:r w:rsidRPr="00275DCD">
        <w:rPr>
          <w:rFonts w:ascii="Times New Roman" w:hAnsi="Times New Roman"/>
          <w:sz w:val="24"/>
          <w:szCs w:val="24"/>
        </w:rPr>
        <w:t xml:space="preserve"> («</w:t>
      </w:r>
      <w:r w:rsidRPr="00275DCD">
        <w:rPr>
          <w:rFonts w:ascii="Times New Roman" w:hAnsi="Times New Roman"/>
          <w:sz w:val="24"/>
          <w:szCs w:val="24"/>
          <w:lang w:val="en-US"/>
        </w:rPr>
        <w:t>Istanbul</w:t>
      </w:r>
      <w:r w:rsidRPr="00275DCD">
        <w:rPr>
          <w:rFonts w:ascii="Times New Roman" w:hAnsi="Times New Roman"/>
          <w:sz w:val="24"/>
          <w:szCs w:val="24"/>
        </w:rPr>
        <w:t>»</w:t>
      </w:r>
      <w:r>
        <w:rPr>
          <w:rFonts w:ascii="Times New Roman" w:hAnsi="Times New Roman"/>
          <w:sz w:val="24"/>
          <w:szCs w:val="24"/>
        </w:rPr>
        <w:t xml:space="preserve"> У. Айылдыза) или остаются крайне малочисленными </w:t>
      </w:r>
      <w:r w:rsidRPr="00B41114">
        <w:rPr>
          <w:rFonts w:ascii="Times New Roman" w:hAnsi="Times New Roman"/>
          <w:sz w:val="24"/>
          <w:szCs w:val="24"/>
        </w:rPr>
        <w:t>(</w:t>
      </w:r>
      <w:r w:rsidRPr="00B41114">
        <w:rPr>
          <w:rFonts w:ascii="Times New Roman" w:hAnsi="Times New Roman"/>
          <w:i/>
          <w:sz w:val="24"/>
          <w:szCs w:val="24"/>
        </w:rPr>
        <w:t xml:space="preserve">В Стамбуле есть две линии канатной дороги, их здесь называют </w:t>
      </w:r>
      <w:r w:rsidRPr="00B41114">
        <w:rPr>
          <w:rFonts w:ascii="Times New Roman" w:hAnsi="Times New Roman"/>
          <w:i/>
          <w:sz w:val="24"/>
          <w:szCs w:val="24"/>
          <w:lang w:val="en-US"/>
        </w:rPr>
        <w:t>teleferik</w:t>
      </w:r>
      <w:r w:rsidRPr="00B41114">
        <w:rPr>
          <w:rFonts w:ascii="Times New Roman" w:hAnsi="Times New Roman"/>
          <w:sz w:val="24"/>
          <w:szCs w:val="24"/>
        </w:rPr>
        <w:t xml:space="preserve"> [</w:t>
      </w:r>
      <w:r w:rsidRPr="00B41114">
        <w:rPr>
          <w:rFonts w:ascii="Times New Roman" w:hAnsi="Times New Roman"/>
          <w:sz w:val="24"/>
          <w:szCs w:val="24"/>
          <w:lang w:val="en-US"/>
        </w:rPr>
        <w:t>AR</w:t>
      </w:r>
      <w:r w:rsidRPr="00B41114">
        <w:rPr>
          <w:rFonts w:ascii="Times New Roman" w:hAnsi="Times New Roman"/>
          <w:sz w:val="24"/>
          <w:szCs w:val="24"/>
        </w:rPr>
        <w:t>, 2012: 34])</w:t>
      </w:r>
      <w:r w:rsidRPr="00275DCD">
        <w:rPr>
          <w:rFonts w:ascii="Times New Roman" w:hAnsi="Times New Roman"/>
          <w:sz w:val="24"/>
          <w:szCs w:val="24"/>
        </w:rPr>
        <w:t xml:space="preserve"> либо представлять собой краткий словарь и</w:t>
      </w:r>
      <w:r>
        <w:rPr>
          <w:rFonts w:ascii="Times New Roman" w:hAnsi="Times New Roman"/>
          <w:sz w:val="24"/>
          <w:szCs w:val="24"/>
        </w:rPr>
        <w:t>ли</w:t>
      </w:r>
      <w:r w:rsidRPr="00275DCD">
        <w:rPr>
          <w:rFonts w:ascii="Times New Roman" w:hAnsi="Times New Roman"/>
          <w:sz w:val="24"/>
          <w:szCs w:val="24"/>
        </w:rPr>
        <w:t xml:space="preserve"> разговорник. В информационных путеводителях элементы общения обязательны. Элементы общения встречаются как внутри текста </w:t>
      </w:r>
      <w:r w:rsidRPr="00275DCD">
        <w:rPr>
          <w:rFonts w:ascii="Times New Roman" w:hAnsi="Times New Roman"/>
          <w:i/>
          <w:sz w:val="24"/>
          <w:szCs w:val="24"/>
        </w:rPr>
        <w:t>(полторы порции (</w:t>
      </w:r>
      <w:r w:rsidRPr="00275DCD">
        <w:rPr>
          <w:rFonts w:ascii="Times New Roman" w:hAnsi="Times New Roman"/>
          <w:i/>
          <w:sz w:val="24"/>
          <w:szCs w:val="24"/>
          <w:lang w:val="de-DE"/>
        </w:rPr>
        <w:t>bir</w:t>
      </w:r>
      <w:r w:rsidRPr="00275DCD">
        <w:rPr>
          <w:rFonts w:ascii="Times New Roman" w:hAnsi="Times New Roman"/>
          <w:i/>
          <w:sz w:val="24"/>
          <w:szCs w:val="24"/>
        </w:rPr>
        <w:t xml:space="preserve"> </w:t>
      </w:r>
      <w:r w:rsidRPr="00275DCD">
        <w:rPr>
          <w:rFonts w:ascii="Times New Roman" w:hAnsi="Times New Roman"/>
          <w:i/>
          <w:sz w:val="24"/>
          <w:szCs w:val="24"/>
          <w:lang w:val="de-DE"/>
        </w:rPr>
        <w:t>b</w:t>
      </w:r>
      <w:r w:rsidRPr="00275DCD">
        <w:rPr>
          <w:rFonts w:ascii="Times New Roman" w:hAnsi="Times New Roman"/>
          <w:i/>
          <w:sz w:val="24"/>
          <w:szCs w:val="24"/>
        </w:rPr>
        <w:t>üçü</w:t>
      </w:r>
      <w:r w:rsidRPr="00275DCD">
        <w:rPr>
          <w:rFonts w:ascii="Times New Roman" w:hAnsi="Times New Roman"/>
          <w:i/>
          <w:sz w:val="24"/>
          <w:szCs w:val="24"/>
          <w:lang w:val="de-DE"/>
        </w:rPr>
        <w:t>k</w:t>
      </w:r>
      <w:r w:rsidRPr="00275DCD">
        <w:rPr>
          <w:rFonts w:ascii="Times New Roman" w:hAnsi="Times New Roman"/>
          <w:i/>
          <w:sz w:val="24"/>
          <w:szCs w:val="24"/>
        </w:rPr>
        <w:t xml:space="preserve"> </w:t>
      </w:r>
      <w:r w:rsidRPr="00275DCD">
        <w:rPr>
          <w:rFonts w:ascii="Times New Roman" w:hAnsi="Times New Roman"/>
          <w:i/>
          <w:sz w:val="24"/>
          <w:szCs w:val="24"/>
          <w:lang w:val="de-DE"/>
        </w:rPr>
        <w:t>porsiyon</w:t>
      </w:r>
      <w:r w:rsidRPr="00275DCD">
        <w:rPr>
          <w:rFonts w:ascii="Times New Roman" w:hAnsi="Times New Roman"/>
          <w:i/>
          <w:sz w:val="24"/>
          <w:szCs w:val="24"/>
        </w:rPr>
        <w:t>)</w:t>
      </w:r>
      <w:r w:rsidRPr="0095396B">
        <w:rPr>
          <w:rFonts w:ascii="Times New Roman" w:hAnsi="Times New Roman"/>
          <w:i/>
          <w:sz w:val="24"/>
          <w:szCs w:val="24"/>
        </w:rPr>
        <w:t xml:space="preserve"> </w:t>
      </w:r>
      <w:r w:rsidRPr="0095396B">
        <w:rPr>
          <w:rFonts w:ascii="Times New Roman" w:hAnsi="Times New Roman"/>
          <w:sz w:val="24"/>
          <w:szCs w:val="24"/>
        </w:rPr>
        <w:t xml:space="preserve">[Туров, 2011], </w:t>
      </w:r>
      <w:r w:rsidRPr="00275DCD">
        <w:rPr>
          <w:rFonts w:ascii="Times New Roman" w:hAnsi="Times New Roman"/>
          <w:sz w:val="24"/>
          <w:szCs w:val="24"/>
        </w:rPr>
        <w:t>так и приводятся в конце книги в качестве разговорника</w:t>
      </w:r>
      <w:r w:rsidRPr="00145FB9">
        <w:rPr>
          <w:rFonts w:ascii="Times New Roman" w:hAnsi="Times New Roman"/>
          <w:sz w:val="24"/>
          <w:szCs w:val="24"/>
        </w:rPr>
        <w:t>.</w:t>
      </w:r>
    </w:p>
    <w:p w:rsidR="00E41073" w:rsidRPr="00B41114" w:rsidRDefault="00E41073" w:rsidP="00A17B3A">
      <w:pPr>
        <w:spacing w:after="0" w:line="360" w:lineRule="auto"/>
        <w:ind w:firstLine="567"/>
        <w:contextualSpacing/>
        <w:jc w:val="both"/>
        <w:rPr>
          <w:rFonts w:ascii="Times New Roman" w:hAnsi="Times New Roman"/>
          <w:sz w:val="24"/>
          <w:szCs w:val="24"/>
        </w:rPr>
      </w:pPr>
      <w:r>
        <w:rPr>
          <w:rFonts w:ascii="Times New Roman" w:hAnsi="Times New Roman"/>
          <w:sz w:val="24"/>
          <w:szCs w:val="24"/>
        </w:rPr>
        <w:t xml:space="preserve">Можно сделать вывод, что </w:t>
      </w:r>
      <w:r w:rsidRPr="0047214E">
        <w:rPr>
          <w:rFonts w:ascii="Times New Roman" w:hAnsi="Times New Roman"/>
          <w:sz w:val="24"/>
          <w:szCs w:val="24"/>
        </w:rPr>
        <w:t>в рекламных путеводителях наблюдается тенденция нивелировать лингвострановедческие единицы, адаптировать их к принимающей культуре, что является свидетельством применения принципа «одомашнивания». В информационных путеводителях культурным различиям уделяется особое внимание,</w:t>
      </w:r>
      <w:r>
        <w:rPr>
          <w:rFonts w:ascii="Times New Roman" w:hAnsi="Times New Roman"/>
          <w:sz w:val="24"/>
          <w:szCs w:val="24"/>
        </w:rPr>
        <w:t xml:space="preserve"> и, </w:t>
      </w:r>
      <w:r w:rsidRPr="0047214E">
        <w:rPr>
          <w:rFonts w:ascii="Times New Roman" w:hAnsi="Times New Roman"/>
          <w:sz w:val="24"/>
          <w:szCs w:val="24"/>
        </w:rPr>
        <w:t xml:space="preserve">соответственно, по отношению к лингвострановедческим </w:t>
      </w:r>
      <w:r>
        <w:rPr>
          <w:rFonts w:ascii="Times New Roman" w:hAnsi="Times New Roman"/>
          <w:sz w:val="24"/>
          <w:szCs w:val="24"/>
        </w:rPr>
        <w:t>единицам применяется принцип «о</w:t>
      </w:r>
      <w:r w:rsidRPr="0047214E">
        <w:rPr>
          <w:rFonts w:ascii="Times New Roman" w:hAnsi="Times New Roman"/>
          <w:sz w:val="24"/>
          <w:szCs w:val="24"/>
        </w:rPr>
        <w:t xml:space="preserve">странения». </w:t>
      </w:r>
      <w:r>
        <w:rPr>
          <w:rFonts w:ascii="Times New Roman" w:hAnsi="Times New Roman"/>
          <w:sz w:val="24"/>
          <w:szCs w:val="24"/>
        </w:rPr>
        <w:t>Информационно-рекламные путеводители занимают промежуточное положение.</w:t>
      </w:r>
    </w:p>
    <w:p w:rsidR="00E41073" w:rsidRDefault="00E41073" w:rsidP="00A17B3A">
      <w:pPr>
        <w:spacing w:after="0" w:line="360" w:lineRule="auto"/>
        <w:ind w:firstLine="567"/>
        <w:contextualSpacing/>
        <w:jc w:val="both"/>
        <w:rPr>
          <w:rFonts w:ascii="Times New Roman" w:hAnsi="Times New Roman"/>
          <w:sz w:val="24"/>
          <w:szCs w:val="24"/>
        </w:rPr>
      </w:pPr>
      <w:r w:rsidRPr="0047214E">
        <w:rPr>
          <w:rFonts w:ascii="Times New Roman" w:hAnsi="Times New Roman"/>
          <w:sz w:val="24"/>
          <w:szCs w:val="24"/>
        </w:rPr>
        <w:t xml:space="preserve">Сопоставление способов введения лингвострановедческих единиц в тексты путеводителей на </w:t>
      </w:r>
      <w:r>
        <w:rPr>
          <w:rFonts w:ascii="Times New Roman" w:hAnsi="Times New Roman"/>
          <w:sz w:val="24"/>
          <w:szCs w:val="24"/>
        </w:rPr>
        <w:t>нескольких</w:t>
      </w:r>
      <w:r w:rsidRPr="0047214E">
        <w:rPr>
          <w:rFonts w:ascii="Times New Roman" w:hAnsi="Times New Roman"/>
          <w:sz w:val="24"/>
          <w:szCs w:val="24"/>
        </w:rPr>
        <w:t xml:space="preserve"> языках </w:t>
      </w:r>
      <w:r>
        <w:rPr>
          <w:rFonts w:ascii="Times New Roman" w:hAnsi="Times New Roman"/>
          <w:sz w:val="24"/>
          <w:szCs w:val="24"/>
        </w:rPr>
        <w:t>также показало</w:t>
      </w:r>
      <w:r w:rsidRPr="0047214E">
        <w:rPr>
          <w:rFonts w:ascii="Times New Roman" w:hAnsi="Times New Roman"/>
          <w:sz w:val="24"/>
          <w:szCs w:val="24"/>
        </w:rPr>
        <w:t>, что наличие лингвострановедческих единиц и способы их введения в текст слабо зависят от языка написания путеводителя. Способы передачи лингвострановедческих единиц в основном совпадают. Определяющим</w:t>
      </w:r>
      <w:r>
        <w:rPr>
          <w:rFonts w:ascii="Times New Roman" w:hAnsi="Times New Roman"/>
          <w:sz w:val="24"/>
          <w:szCs w:val="24"/>
        </w:rPr>
        <w:t>и факторами являю</w:t>
      </w:r>
      <w:r w:rsidRPr="0047214E">
        <w:rPr>
          <w:rFonts w:ascii="Times New Roman" w:hAnsi="Times New Roman"/>
          <w:sz w:val="24"/>
          <w:szCs w:val="24"/>
        </w:rPr>
        <w:t>тся</w:t>
      </w:r>
      <w:r>
        <w:rPr>
          <w:rFonts w:ascii="Times New Roman" w:hAnsi="Times New Roman"/>
          <w:sz w:val="24"/>
          <w:szCs w:val="24"/>
        </w:rPr>
        <w:t xml:space="preserve"> адресат текста, тип путеводителя и</w:t>
      </w:r>
      <w:r w:rsidRPr="0047214E">
        <w:rPr>
          <w:rFonts w:ascii="Times New Roman" w:hAnsi="Times New Roman"/>
          <w:sz w:val="24"/>
          <w:szCs w:val="24"/>
        </w:rPr>
        <w:t xml:space="preserve"> гомогенность или гетерогенность алфавитов описываемой культуры и принимающего языка. </w:t>
      </w:r>
      <w:r>
        <w:rPr>
          <w:rFonts w:ascii="Times New Roman" w:hAnsi="Times New Roman"/>
          <w:sz w:val="24"/>
          <w:szCs w:val="24"/>
        </w:rPr>
        <w:t>При описании турецкой культуры в</w:t>
      </w:r>
      <w:r w:rsidRPr="0047214E">
        <w:rPr>
          <w:rFonts w:ascii="Times New Roman" w:hAnsi="Times New Roman"/>
          <w:sz w:val="24"/>
          <w:szCs w:val="24"/>
        </w:rPr>
        <w:t xml:space="preserve"> информаци</w:t>
      </w:r>
      <w:r>
        <w:rPr>
          <w:rFonts w:ascii="Times New Roman" w:hAnsi="Times New Roman"/>
          <w:sz w:val="24"/>
          <w:szCs w:val="24"/>
        </w:rPr>
        <w:t>онных путеводителях на английско</w:t>
      </w:r>
      <w:r w:rsidRPr="0047214E">
        <w:rPr>
          <w:rFonts w:ascii="Times New Roman" w:hAnsi="Times New Roman"/>
          <w:sz w:val="24"/>
          <w:szCs w:val="24"/>
        </w:rPr>
        <w:t xml:space="preserve">м, немецком и французском языках используются одинаковые способы введения реалий в текст: трансплантат + аналог, трансплантат + описание, трансплантат + калька + описание. </w:t>
      </w:r>
      <w:r>
        <w:rPr>
          <w:rFonts w:ascii="Times New Roman" w:hAnsi="Times New Roman"/>
          <w:sz w:val="24"/>
          <w:szCs w:val="24"/>
        </w:rPr>
        <w:t xml:space="preserve">В текстах путеводителей на русском языке дополнительно используется прием транскрипции. </w:t>
      </w:r>
      <w:r w:rsidRPr="0047214E">
        <w:rPr>
          <w:rFonts w:ascii="Times New Roman" w:hAnsi="Times New Roman"/>
          <w:sz w:val="24"/>
          <w:szCs w:val="24"/>
        </w:rPr>
        <w:t xml:space="preserve">В путеводителе на французском языке наблюдается тенденция транскрибирования реалий, несмотря на гомогенность французского и турецкого алфавитов. </w:t>
      </w:r>
    </w:p>
    <w:p w:rsidR="00E41073" w:rsidRDefault="00E41073" w:rsidP="0066756B">
      <w:pPr>
        <w:spacing w:after="0" w:line="360" w:lineRule="auto"/>
        <w:ind w:firstLine="567"/>
        <w:contextualSpacing/>
        <w:jc w:val="both"/>
        <w:rPr>
          <w:rFonts w:ascii="Times New Roman" w:hAnsi="Times New Roman"/>
          <w:sz w:val="24"/>
          <w:szCs w:val="24"/>
        </w:rPr>
      </w:pPr>
      <w:r w:rsidRPr="0066756B">
        <w:rPr>
          <w:rFonts w:ascii="Times New Roman" w:hAnsi="Times New Roman"/>
          <w:sz w:val="24"/>
          <w:szCs w:val="24"/>
        </w:rPr>
        <w:t>При передаче названий достопримечательностей и топонимов за основу берутся устоявшиеся соответствия. При отсутствии устоявшихся соответствий в путеводителях на английском, немецком и французском языках, во-первых, имя собственное</w:t>
      </w:r>
      <w:r>
        <w:rPr>
          <w:rFonts w:ascii="Times New Roman" w:hAnsi="Times New Roman"/>
          <w:sz w:val="24"/>
          <w:szCs w:val="24"/>
        </w:rPr>
        <w:t xml:space="preserve"> </w:t>
      </w:r>
      <w:r w:rsidRPr="0066756B">
        <w:rPr>
          <w:rFonts w:ascii="Times New Roman" w:hAnsi="Times New Roman"/>
          <w:sz w:val="24"/>
          <w:szCs w:val="24"/>
        </w:rPr>
        <w:t>трансплантируется</w:t>
      </w:r>
      <w:r>
        <w:rPr>
          <w:rFonts w:ascii="Times New Roman" w:hAnsi="Times New Roman"/>
          <w:sz w:val="24"/>
          <w:szCs w:val="24"/>
        </w:rPr>
        <w:t>,</w:t>
      </w:r>
      <w:r w:rsidRPr="0066756B">
        <w:rPr>
          <w:rFonts w:ascii="Times New Roman" w:hAnsi="Times New Roman"/>
          <w:sz w:val="24"/>
          <w:szCs w:val="24"/>
        </w:rPr>
        <w:t xml:space="preserve"> денотат в составе имени собственного переводится, а при</w:t>
      </w:r>
      <w:r>
        <w:rPr>
          <w:rFonts w:ascii="Times New Roman" w:hAnsi="Times New Roman"/>
          <w:sz w:val="24"/>
          <w:szCs w:val="24"/>
        </w:rPr>
        <w:t xml:space="preserve"> его</w:t>
      </w:r>
      <w:r w:rsidRPr="0066756B">
        <w:rPr>
          <w:rFonts w:ascii="Times New Roman" w:hAnsi="Times New Roman"/>
          <w:sz w:val="24"/>
          <w:szCs w:val="24"/>
        </w:rPr>
        <w:t xml:space="preserve"> отсутствии </w:t>
      </w:r>
      <w:r>
        <w:rPr>
          <w:rFonts w:ascii="Times New Roman" w:hAnsi="Times New Roman"/>
          <w:sz w:val="24"/>
          <w:szCs w:val="24"/>
        </w:rPr>
        <w:t>- добавляется. В</w:t>
      </w:r>
      <w:r w:rsidRPr="0066756B">
        <w:rPr>
          <w:rFonts w:ascii="Times New Roman" w:hAnsi="Times New Roman"/>
          <w:sz w:val="24"/>
          <w:szCs w:val="24"/>
        </w:rPr>
        <w:t xml:space="preserve">о-вторых,  имя собственное </w:t>
      </w:r>
      <w:r>
        <w:rPr>
          <w:rFonts w:ascii="Times New Roman" w:hAnsi="Times New Roman"/>
          <w:sz w:val="24"/>
          <w:szCs w:val="24"/>
        </w:rPr>
        <w:t xml:space="preserve">вместе с денотатом </w:t>
      </w:r>
      <w:r w:rsidRPr="0066756B">
        <w:rPr>
          <w:rFonts w:ascii="Times New Roman" w:hAnsi="Times New Roman"/>
          <w:sz w:val="24"/>
          <w:szCs w:val="24"/>
        </w:rPr>
        <w:t>трансплантируется (сохр</w:t>
      </w:r>
      <w:r>
        <w:rPr>
          <w:rFonts w:ascii="Times New Roman" w:hAnsi="Times New Roman"/>
          <w:sz w:val="24"/>
          <w:szCs w:val="24"/>
        </w:rPr>
        <w:t>анение оригинального названия). В</w:t>
      </w:r>
      <w:r w:rsidRPr="0066756B">
        <w:rPr>
          <w:rFonts w:ascii="Times New Roman" w:hAnsi="Times New Roman"/>
          <w:sz w:val="24"/>
          <w:szCs w:val="24"/>
        </w:rPr>
        <w:t xml:space="preserve">-третьих, </w:t>
      </w:r>
      <w:r>
        <w:rPr>
          <w:rFonts w:ascii="Times New Roman" w:hAnsi="Times New Roman"/>
          <w:sz w:val="24"/>
          <w:szCs w:val="24"/>
        </w:rPr>
        <w:t>в случае</w:t>
      </w:r>
      <w:r w:rsidRPr="0066756B">
        <w:rPr>
          <w:rFonts w:ascii="Times New Roman" w:hAnsi="Times New Roman"/>
          <w:sz w:val="24"/>
          <w:szCs w:val="24"/>
        </w:rPr>
        <w:t xml:space="preserve"> семантической прозрачности имя собственное переводится вместе с денотатом. Перечисленные приемы могут также комбинироваться. В путеводителях на русском языке названия достопримечательностей передаются по описанному выше шаблону</w:t>
      </w:r>
      <w:r w:rsidRPr="0040720C">
        <w:rPr>
          <w:rFonts w:ascii="Times New Roman" w:hAnsi="Times New Roman"/>
          <w:sz w:val="24"/>
          <w:szCs w:val="24"/>
        </w:rPr>
        <w:t>, при этом вместо трансплантации в первом случае используется транскрибирование.</w:t>
      </w:r>
      <w:r w:rsidRPr="0066756B">
        <w:rPr>
          <w:rFonts w:ascii="Times New Roman" w:hAnsi="Times New Roman"/>
          <w:sz w:val="24"/>
          <w:szCs w:val="24"/>
        </w:rPr>
        <w:t xml:space="preserve"> Антропонимы либо трансплантируются, либо транскрибируются, а также сопровождаются комментарием. Названия фес</w:t>
      </w:r>
      <w:r>
        <w:rPr>
          <w:rFonts w:ascii="Times New Roman" w:hAnsi="Times New Roman"/>
          <w:sz w:val="24"/>
          <w:szCs w:val="24"/>
        </w:rPr>
        <w:t xml:space="preserve">тивалей, организаций, объединений и партий </w:t>
      </w:r>
      <w:r w:rsidRPr="0066756B">
        <w:rPr>
          <w:rFonts w:ascii="Times New Roman" w:hAnsi="Times New Roman"/>
          <w:sz w:val="24"/>
          <w:szCs w:val="24"/>
        </w:rPr>
        <w:t xml:space="preserve">переводятся </w:t>
      </w:r>
      <w:r>
        <w:rPr>
          <w:rFonts w:ascii="Times New Roman" w:hAnsi="Times New Roman"/>
          <w:sz w:val="24"/>
          <w:szCs w:val="24"/>
        </w:rPr>
        <w:t>в случае</w:t>
      </w:r>
      <w:r w:rsidRPr="0066756B">
        <w:rPr>
          <w:rFonts w:ascii="Times New Roman" w:hAnsi="Times New Roman"/>
          <w:sz w:val="24"/>
          <w:szCs w:val="24"/>
        </w:rPr>
        <w:t xml:space="preserve"> их семантической прозрачности. Названия предприятий досуга и компаний трансплантируются и сопровождаются </w:t>
      </w:r>
      <w:r>
        <w:rPr>
          <w:rFonts w:ascii="Times New Roman" w:hAnsi="Times New Roman"/>
          <w:sz w:val="24"/>
          <w:szCs w:val="24"/>
        </w:rPr>
        <w:t>денотатом</w:t>
      </w:r>
      <w:r w:rsidRPr="0066756B">
        <w:rPr>
          <w:rFonts w:ascii="Times New Roman" w:hAnsi="Times New Roman"/>
          <w:sz w:val="24"/>
          <w:szCs w:val="24"/>
        </w:rPr>
        <w:t xml:space="preserve">. </w:t>
      </w:r>
    </w:p>
    <w:p w:rsidR="00E41073" w:rsidRDefault="00E41073" w:rsidP="0066756B">
      <w:pPr>
        <w:spacing w:after="0" w:line="360" w:lineRule="auto"/>
        <w:ind w:firstLine="567"/>
        <w:contextualSpacing/>
        <w:jc w:val="both"/>
        <w:rPr>
          <w:rFonts w:ascii="Times New Roman" w:hAnsi="Times New Roman"/>
          <w:sz w:val="24"/>
          <w:szCs w:val="24"/>
        </w:rPr>
      </w:pPr>
      <w:r w:rsidRPr="0066756B">
        <w:rPr>
          <w:rFonts w:ascii="Times New Roman" w:hAnsi="Times New Roman"/>
          <w:sz w:val="24"/>
          <w:szCs w:val="24"/>
        </w:rPr>
        <w:t>При включении ситуативных реалий используется лингвокультурологический комментарий, а также «объяснение с помощью иллюстрации». Элементы общения сопровождаются соответствием на языке описываемой страны и/или транскрипцией иноязычного соответствия.</w:t>
      </w:r>
    </w:p>
    <w:p w:rsidR="00E41073" w:rsidRDefault="00E41073" w:rsidP="0066756B">
      <w:pPr>
        <w:spacing w:after="0" w:line="360" w:lineRule="auto"/>
        <w:ind w:firstLine="567"/>
        <w:contextualSpacing/>
        <w:jc w:val="both"/>
        <w:rPr>
          <w:rFonts w:ascii="Times New Roman" w:hAnsi="Times New Roman"/>
          <w:sz w:val="24"/>
          <w:szCs w:val="24"/>
        </w:rPr>
      </w:pPr>
      <w:r w:rsidRPr="0066756B">
        <w:rPr>
          <w:rFonts w:ascii="Times New Roman" w:hAnsi="Times New Roman"/>
          <w:sz w:val="24"/>
          <w:szCs w:val="24"/>
        </w:rPr>
        <w:t>Способы введения лингвострановедческих едини</w:t>
      </w:r>
      <w:r>
        <w:rPr>
          <w:rFonts w:ascii="Times New Roman" w:hAnsi="Times New Roman"/>
          <w:sz w:val="24"/>
          <w:szCs w:val="24"/>
        </w:rPr>
        <w:t>ц в тексты путеводителей отличаю</w:t>
      </w:r>
      <w:r w:rsidRPr="0066756B">
        <w:rPr>
          <w:rFonts w:ascii="Times New Roman" w:hAnsi="Times New Roman"/>
          <w:sz w:val="24"/>
          <w:szCs w:val="24"/>
        </w:rPr>
        <w:t xml:space="preserve">тся от способов, характерных для художественных текстов. </w:t>
      </w:r>
      <w:r>
        <w:rPr>
          <w:rFonts w:ascii="Times New Roman" w:hAnsi="Times New Roman"/>
          <w:sz w:val="24"/>
          <w:szCs w:val="24"/>
        </w:rPr>
        <w:t>П</w:t>
      </w:r>
      <w:r w:rsidRPr="0066756B">
        <w:rPr>
          <w:rFonts w:ascii="Times New Roman" w:hAnsi="Times New Roman"/>
          <w:sz w:val="24"/>
          <w:szCs w:val="24"/>
        </w:rPr>
        <w:t xml:space="preserve">ри введении лингвострановедческих единиц </w:t>
      </w:r>
      <w:r>
        <w:rPr>
          <w:rFonts w:ascii="Times New Roman" w:hAnsi="Times New Roman"/>
          <w:sz w:val="24"/>
          <w:szCs w:val="24"/>
        </w:rPr>
        <w:t>в тексты</w:t>
      </w:r>
      <w:r w:rsidRPr="0066756B">
        <w:rPr>
          <w:rFonts w:ascii="Times New Roman" w:hAnsi="Times New Roman"/>
          <w:sz w:val="24"/>
          <w:szCs w:val="24"/>
        </w:rPr>
        <w:t xml:space="preserve"> путеводителей </w:t>
      </w:r>
      <w:r>
        <w:rPr>
          <w:rFonts w:ascii="Times New Roman" w:hAnsi="Times New Roman"/>
          <w:sz w:val="24"/>
          <w:szCs w:val="24"/>
        </w:rPr>
        <w:t>наблюдается</w:t>
      </w:r>
      <w:r w:rsidRPr="0066756B">
        <w:rPr>
          <w:rFonts w:ascii="Times New Roman" w:hAnsi="Times New Roman"/>
          <w:sz w:val="24"/>
          <w:szCs w:val="24"/>
        </w:rPr>
        <w:t xml:space="preserve"> «кумулятивность»</w:t>
      </w:r>
      <w:r>
        <w:rPr>
          <w:rFonts w:ascii="Times New Roman" w:hAnsi="Times New Roman"/>
          <w:sz w:val="24"/>
          <w:szCs w:val="24"/>
        </w:rPr>
        <w:t>, т.е. реализуется принцип комбинирования</w:t>
      </w:r>
      <w:r w:rsidRPr="0066756B">
        <w:rPr>
          <w:rFonts w:ascii="Times New Roman" w:hAnsi="Times New Roman"/>
          <w:sz w:val="24"/>
          <w:szCs w:val="24"/>
        </w:rPr>
        <w:t xml:space="preserve"> нескольких приемов для объяснения единицы. При включении </w:t>
      </w:r>
      <w:r>
        <w:rPr>
          <w:rFonts w:ascii="Times New Roman" w:hAnsi="Times New Roman"/>
          <w:sz w:val="24"/>
          <w:szCs w:val="24"/>
        </w:rPr>
        <w:t xml:space="preserve">лингвострановедческих единиц </w:t>
      </w:r>
      <w:r w:rsidRPr="0066756B">
        <w:rPr>
          <w:rFonts w:ascii="Times New Roman" w:hAnsi="Times New Roman"/>
          <w:sz w:val="24"/>
          <w:szCs w:val="24"/>
        </w:rPr>
        <w:t xml:space="preserve">в </w:t>
      </w:r>
      <w:r>
        <w:rPr>
          <w:rFonts w:ascii="Times New Roman" w:hAnsi="Times New Roman"/>
          <w:sz w:val="24"/>
          <w:szCs w:val="24"/>
        </w:rPr>
        <w:t>литературно-художественный текст они</w:t>
      </w:r>
      <w:r w:rsidRPr="0066756B">
        <w:rPr>
          <w:rFonts w:ascii="Times New Roman" w:hAnsi="Times New Roman"/>
          <w:sz w:val="24"/>
          <w:szCs w:val="24"/>
        </w:rPr>
        <w:t xml:space="preserve"> либо не объясняются и становятся понятными из контекста, либо сопровождаются комментарием </w:t>
      </w:r>
      <w:r>
        <w:rPr>
          <w:rFonts w:ascii="Times New Roman" w:hAnsi="Times New Roman"/>
          <w:sz w:val="24"/>
          <w:szCs w:val="24"/>
        </w:rPr>
        <w:t>или сноской</w:t>
      </w:r>
      <w:r w:rsidRPr="0066756B">
        <w:rPr>
          <w:rFonts w:ascii="Times New Roman" w:hAnsi="Times New Roman"/>
          <w:sz w:val="24"/>
          <w:szCs w:val="24"/>
        </w:rPr>
        <w:t>.</w:t>
      </w:r>
    </w:p>
    <w:p w:rsidR="00E41073" w:rsidRDefault="00E41073" w:rsidP="0066756B">
      <w:pPr>
        <w:spacing w:after="0" w:line="360" w:lineRule="auto"/>
        <w:ind w:firstLine="567"/>
        <w:contextualSpacing/>
        <w:jc w:val="both"/>
        <w:rPr>
          <w:rFonts w:ascii="Times New Roman" w:hAnsi="Times New Roman"/>
          <w:sz w:val="24"/>
          <w:szCs w:val="24"/>
        </w:rPr>
      </w:pPr>
      <w:r w:rsidRPr="0066756B">
        <w:rPr>
          <w:rFonts w:ascii="Times New Roman" w:hAnsi="Times New Roman"/>
          <w:sz w:val="24"/>
          <w:szCs w:val="24"/>
        </w:rPr>
        <w:t>Типичные ошибки, встречающиеся при передаче лингвострановедческих единиц, связаны, во-первых, с неправильным транскрибированием или трансплантацией</w:t>
      </w:r>
      <w:r>
        <w:rPr>
          <w:rFonts w:ascii="Times New Roman" w:hAnsi="Times New Roman"/>
          <w:sz w:val="24"/>
          <w:szCs w:val="24"/>
        </w:rPr>
        <w:t xml:space="preserve"> единицы</w:t>
      </w:r>
      <w:r w:rsidRPr="0066756B">
        <w:rPr>
          <w:rFonts w:ascii="Times New Roman" w:hAnsi="Times New Roman"/>
          <w:sz w:val="24"/>
          <w:szCs w:val="24"/>
        </w:rPr>
        <w:t>, во-вторых, несохранением прин</w:t>
      </w:r>
      <w:r>
        <w:rPr>
          <w:rFonts w:ascii="Times New Roman" w:hAnsi="Times New Roman"/>
          <w:sz w:val="24"/>
          <w:szCs w:val="24"/>
        </w:rPr>
        <w:t xml:space="preserve">ципа единообразия. </w:t>
      </w:r>
    </w:p>
    <w:p w:rsidR="00E41073" w:rsidRPr="004840E4" w:rsidRDefault="00E41073" w:rsidP="0066756B">
      <w:pPr>
        <w:spacing w:after="0" w:line="360" w:lineRule="auto"/>
        <w:ind w:firstLine="567"/>
        <w:contextualSpacing/>
        <w:jc w:val="both"/>
        <w:rPr>
          <w:rFonts w:ascii="Times New Roman" w:hAnsi="Times New Roman"/>
          <w:sz w:val="24"/>
          <w:szCs w:val="24"/>
        </w:rPr>
      </w:pPr>
      <w:r w:rsidRPr="0066756B">
        <w:rPr>
          <w:rFonts w:ascii="Times New Roman" w:hAnsi="Times New Roman"/>
          <w:sz w:val="24"/>
          <w:szCs w:val="24"/>
        </w:rPr>
        <w:t xml:space="preserve">Выявленные </w:t>
      </w:r>
      <w:r>
        <w:rPr>
          <w:rFonts w:ascii="Times New Roman" w:hAnsi="Times New Roman"/>
          <w:sz w:val="24"/>
          <w:szCs w:val="24"/>
        </w:rPr>
        <w:t xml:space="preserve">в процессе исследования </w:t>
      </w:r>
      <w:r w:rsidRPr="0066756B">
        <w:rPr>
          <w:rFonts w:ascii="Times New Roman" w:hAnsi="Times New Roman"/>
          <w:sz w:val="24"/>
          <w:szCs w:val="24"/>
        </w:rPr>
        <w:t xml:space="preserve">принципы введения лингвострановедческих единиц </w:t>
      </w:r>
      <w:r>
        <w:rPr>
          <w:rFonts w:ascii="Times New Roman" w:hAnsi="Times New Roman"/>
          <w:sz w:val="24"/>
          <w:szCs w:val="24"/>
        </w:rPr>
        <w:t xml:space="preserve">в тексты путеводителей </w:t>
      </w:r>
      <w:r w:rsidRPr="0066756B">
        <w:rPr>
          <w:rFonts w:ascii="Times New Roman" w:hAnsi="Times New Roman"/>
          <w:sz w:val="24"/>
          <w:szCs w:val="24"/>
        </w:rPr>
        <w:t>имеют большой практический потенциал, что демонстрируется на основе разработки текста путеводителя на английском языке по маршруту «Кызыл</w:t>
      </w:r>
      <w:r>
        <w:rPr>
          <w:rFonts w:ascii="Times New Roman" w:hAnsi="Times New Roman"/>
          <w:sz w:val="24"/>
          <w:szCs w:val="24"/>
        </w:rPr>
        <w:t xml:space="preserve"> </w:t>
      </w:r>
      <w:r w:rsidRPr="00EC01C8">
        <w:rPr>
          <w:rFonts w:ascii="Times New Roman" w:hAnsi="Times New Roman"/>
          <w:sz w:val="24"/>
          <w:szCs w:val="24"/>
        </w:rPr>
        <w:t>–</w:t>
      </w:r>
      <w:r>
        <w:rPr>
          <w:rFonts w:ascii="Times New Roman" w:hAnsi="Times New Roman"/>
          <w:sz w:val="28"/>
          <w:szCs w:val="28"/>
        </w:rPr>
        <w:t xml:space="preserve"> </w:t>
      </w:r>
      <w:r w:rsidRPr="0066756B">
        <w:rPr>
          <w:rFonts w:ascii="Times New Roman" w:hAnsi="Times New Roman"/>
          <w:sz w:val="24"/>
          <w:szCs w:val="24"/>
        </w:rPr>
        <w:t>Эрзин». Лингвострановедческие единицы могут</w:t>
      </w:r>
      <w:r>
        <w:rPr>
          <w:rFonts w:ascii="Times New Roman" w:hAnsi="Times New Roman"/>
          <w:sz w:val="24"/>
          <w:szCs w:val="24"/>
        </w:rPr>
        <w:t xml:space="preserve"> также</w:t>
      </w:r>
      <w:r w:rsidRPr="0066756B">
        <w:rPr>
          <w:rFonts w:ascii="Times New Roman" w:hAnsi="Times New Roman"/>
          <w:sz w:val="24"/>
          <w:szCs w:val="24"/>
        </w:rPr>
        <w:t xml:space="preserve"> использоваться и при создании образных карт в рамках культурной географии.</w:t>
      </w:r>
    </w:p>
    <w:p w:rsidR="00E41073" w:rsidRDefault="00E41073" w:rsidP="00E768C1">
      <w:pPr>
        <w:tabs>
          <w:tab w:val="left" w:pos="709"/>
          <w:tab w:val="left" w:pos="851"/>
        </w:tabs>
        <w:spacing w:after="0" w:line="360" w:lineRule="auto"/>
        <w:ind w:firstLine="567"/>
        <w:contextualSpacing/>
        <w:jc w:val="both"/>
        <w:rPr>
          <w:rFonts w:ascii="Times New Roman" w:hAnsi="Times New Roman"/>
          <w:sz w:val="24"/>
          <w:szCs w:val="24"/>
        </w:rPr>
      </w:pPr>
      <w:r w:rsidRPr="004840E4">
        <w:rPr>
          <w:rFonts w:ascii="Times New Roman" w:hAnsi="Times New Roman"/>
          <w:sz w:val="24"/>
          <w:szCs w:val="24"/>
        </w:rPr>
        <w:t xml:space="preserve">В </w:t>
      </w:r>
      <w:r w:rsidRPr="00D4324D">
        <w:rPr>
          <w:rFonts w:ascii="Times New Roman" w:hAnsi="Times New Roman"/>
          <w:b/>
          <w:sz w:val="24"/>
          <w:szCs w:val="24"/>
        </w:rPr>
        <w:t>заключении</w:t>
      </w:r>
      <w:r w:rsidRPr="004840E4">
        <w:rPr>
          <w:rFonts w:ascii="Times New Roman" w:hAnsi="Times New Roman"/>
          <w:sz w:val="24"/>
          <w:szCs w:val="24"/>
        </w:rPr>
        <w:t xml:space="preserve"> подводятся и</w:t>
      </w:r>
      <w:r>
        <w:rPr>
          <w:rFonts w:ascii="Times New Roman" w:hAnsi="Times New Roman"/>
          <w:sz w:val="24"/>
          <w:szCs w:val="24"/>
        </w:rPr>
        <w:t>тоги проведенного исследования и формулируются выводы, основные из которых заключаются в следующем:</w:t>
      </w:r>
    </w:p>
    <w:p w:rsidR="00E41073" w:rsidRPr="00762B14" w:rsidRDefault="00E41073" w:rsidP="00762B14">
      <w:pPr>
        <w:pStyle w:val="ListParagraph"/>
        <w:numPr>
          <w:ilvl w:val="0"/>
          <w:numId w:val="11"/>
        </w:numPr>
        <w:tabs>
          <w:tab w:val="left" w:pos="851"/>
        </w:tabs>
        <w:spacing w:after="0" w:line="360" w:lineRule="auto"/>
        <w:ind w:left="0" w:firstLine="567"/>
        <w:jc w:val="both"/>
        <w:rPr>
          <w:rFonts w:ascii="Times New Roman" w:hAnsi="Times New Roman"/>
          <w:sz w:val="24"/>
          <w:szCs w:val="24"/>
        </w:rPr>
      </w:pPr>
      <w:r w:rsidRPr="00E97694">
        <w:rPr>
          <w:rFonts w:ascii="Times New Roman" w:hAnsi="Times New Roman"/>
          <w:sz w:val="24"/>
          <w:szCs w:val="24"/>
        </w:rPr>
        <w:t>Тексты путеводителей о</w:t>
      </w:r>
      <w:r>
        <w:rPr>
          <w:rFonts w:ascii="Times New Roman" w:hAnsi="Times New Roman"/>
          <w:sz w:val="24"/>
          <w:szCs w:val="24"/>
        </w:rPr>
        <w:t>тличаются от других типов текста</w:t>
      </w:r>
      <w:r w:rsidRPr="00E97694">
        <w:rPr>
          <w:rFonts w:ascii="Times New Roman" w:hAnsi="Times New Roman"/>
          <w:sz w:val="24"/>
          <w:szCs w:val="24"/>
        </w:rPr>
        <w:t xml:space="preserve"> тем, что культурно-специфичная информация выходит в них на первый план. </w:t>
      </w:r>
      <w:r w:rsidRPr="00762B14">
        <w:rPr>
          <w:rFonts w:ascii="Times New Roman" w:hAnsi="Times New Roman"/>
          <w:sz w:val="24"/>
          <w:szCs w:val="24"/>
        </w:rPr>
        <w:t xml:space="preserve">Для удобства анализа культурно-специфичного компонента в текстах путеводителей был предложен термин «лингвострановедческая единица», под которым понимается любое слово, словосочетание, </w:t>
      </w:r>
      <w:r>
        <w:rPr>
          <w:rFonts w:ascii="Times New Roman" w:hAnsi="Times New Roman"/>
          <w:sz w:val="24"/>
          <w:szCs w:val="24"/>
        </w:rPr>
        <w:t>фраза или более крупная текстовая единица,</w:t>
      </w:r>
      <w:r w:rsidRPr="00762B14">
        <w:rPr>
          <w:rFonts w:ascii="Times New Roman" w:hAnsi="Times New Roman"/>
          <w:sz w:val="24"/>
          <w:szCs w:val="24"/>
        </w:rPr>
        <w:t xml:space="preserve"> имеющие национально-культурную специфику или отражающие культурно-обусловленную ситуацию. Лингвострановедческие единицы </w:t>
      </w:r>
      <w:r>
        <w:rPr>
          <w:rFonts w:ascii="Times New Roman" w:hAnsi="Times New Roman"/>
          <w:sz w:val="24"/>
          <w:szCs w:val="24"/>
        </w:rPr>
        <w:t>в путеводителях бывают</w:t>
      </w:r>
      <w:r w:rsidRPr="00762B14">
        <w:rPr>
          <w:rFonts w:ascii="Times New Roman" w:hAnsi="Times New Roman"/>
          <w:sz w:val="24"/>
          <w:szCs w:val="24"/>
        </w:rPr>
        <w:t xml:space="preserve"> нескольк</w:t>
      </w:r>
      <w:r>
        <w:rPr>
          <w:rFonts w:ascii="Times New Roman" w:hAnsi="Times New Roman"/>
          <w:sz w:val="24"/>
          <w:szCs w:val="24"/>
        </w:rPr>
        <w:t>их</w:t>
      </w:r>
      <w:r w:rsidRPr="00762B14">
        <w:rPr>
          <w:rFonts w:ascii="Times New Roman" w:hAnsi="Times New Roman"/>
          <w:sz w:val="24"/>
          <w:szCs w:val="24"/>
        </w:rPr>
        <w:t xml:space="preserve"> типов: реалии, имена собственные, ситуативные реалии и элементы общения. Выделение этих типов обусловлено их </w:t>
      </w:r>
      <w:r>
        <w:rPr>
          <w:rFonts w:ascii="Times New Roman" w:hAnsi="Times New Roman"/>
          <w:sz w:val="24"/>
          <w:szCs w:val="24"/>
        </w:rPr>
        <w:t xml:space="preserve">инородностью, </w:t>
      </w:r>
      <w:r w:rsidRPr="00762B14">
        <w:rPr>
          <w:rFonts w:ascii="Times New Roman" w:hAnsi="Times New Roman"/>
          <w:sz w:val="24"/>
          <w:szCs w:val="24"/>
        </w:rPr>
        <w:t xml:space="preserve">национально-культурной специфичностью и значимостью в тексте путеводителя. При составлении и переводе путеводителей проблема введения в текст лингвострановедческих единиц </w:t>
      </w:r>
      <w:r>
        <w:rPr>
          <w:rFonts w:ascii="Times New Roman" w:hAnsi="Times New Roman"/>
          <w:sz w:val="24"/>
          <w:szCs w:val="24"/>
        </w:rPr>
        <w:t>становится</w:t>
      </w:r>
      <w:r w:rsidRPr="00762B14">
        <w:rPr>
          <w:rFonts w:ascii="Times New Roman" w:hAnsi="Times New Roman"/>
          <w:sz w:val="24"/>
          <w:szCs w:val="24"/>
        </w:rPr>
        <w:t xml:space="preserve"> ключевой. </w:t>
      </w:r>
    </w:p>
    <w:p w:rsidR="00E41073" w:rsidRPr="00762B14" w:rsidRDefault="00E41073" w:rsidP="00762B14">
      <w:pPr>
        <w:pStyle w:val="ListParagraph"/>
        <w:numPr>
          <w:ilvl w:val="0"/>
          <w:numId w:val="11"/>
        </w:numPr>
        <w:tabs>
          <w:tab w:val="left" w:pos="567"/>
          <w:tab w:val="left" w:pos="851"/>
        </w:tabs>
        <w:spacing w:after="0" w:line="360" w:lineRule="auto"/>
        <w:ind w:left="0" w:firstLine="567"/>
        <w:jc w:val="both"/>
        <w:rPr>
          <w:rFonts w:ascii="Times New Roman" w:hAnsi="Times New Roman"/>
          <w:sz w:val="24"/>
          <w:szCs w:val="24"/>
        </w:rPr>
      </w:pPr>
      <w:r>
        <w:rPr>
          <w:rFonts w:ascii="Times New Roman" w:hAnsi="Times New Roman"/>
          <w:sz w:val="24"/>
          <w:szCs w:val="24"/>
        </w:rPr>
        <w:t>П</w:t>
      </w:r>
      <w:r w:rsidRPr="00762B14">
        <w:rPr>
          <w:rFonts w:ascii="Times New Roman" w:hAnsi="Times New Roman"/>
          <w:sz w:val="24"/>
          <w:szCs w:val="24"/>
        </w:rPr>
        <w:t>утеводитель является межстилевым образованием, которое включает в себя черты рекламного, научно-популярного и публицистического жанров. В зависимости</w:t>
      </w:r>
      <w:r>
        <w:rPr>
          <w:rFonts w:ascii="Times New Roman" w:hAnsi="Times New Roman"/>
          <w:sz w:val="24"/>
          <w:szCs w:val="24"/>
        </w:rPr>
        <w:t xml:space="preserve"> от доминирующей функции текста</w:t>
      </w:r>
      <w:r w:rsidRPr="00762B14">
        <w:rPr>
          <w:rFonts w:ascii="Times New Roman" w:hAnsi="Times New Roman"/>
          <w:sz w:val="24"/>
          <w:szCs w:val="24"/>
        </w:rPr>
        <w:t xml:space="preserve"> выделяются информационные, рекла</w:t>
      </w:r>
      <w:r>
        <w:rPr>
          <w:rFonts w:ascii="Times New Roman" w:hAnsi="Times New Roman"/>
          <w:sz w:val="24"/>
          <w:szCs w:val="24"/>
        </w:rPr>
        <w:t xml:space="preserve">мные и информационно-рекламные </w:t>
      </w:r>
      <w:r w:rsidRPr="00762B14">
        <w:rPr>
          <w:rFonts w:ascii="Times New Roman" w:hAnsi="Times New Roman"/>
          <w:sz w:val="24"/>
          <w:szCs w:val="24"/>
        </w:rPr>
        <w:t xml:space="preserve">путеводители. В информационных путеводителях доминирует функция сообщения, </w:t>
      </w:r>
      <w:r>
        <w:rPr>
          <w:rFonts w:ascii="Times New Roman" w:hAnsi="Times New Roman"/>
          <w:sz w:val="24"/>
          <w:szCs w:val="24"/>
        </w:rPr>
        <w:t xml:space="preserve">а </w:t>
      </w:r>
      <w:r w:rsidRPr="00762B14">
        <w:rPr>
          <w:rFonts w:ascii="Times New Roman" w:hAnsi="Times New Roman"/>
          <w:sz w:val="24"/>
          <w:szCs w:val="24"/>
        </w:rPr>
        <w:t>в рекламных – функция воздействия. Однако большинство путеводителей занимают промежуточное положение, т.е. являются информационно-рекламными, или рекламно-информационными.</w:t>
      </w:r>
    </w:p>
    <w:p w:rsidR="00E41073" w:rsidRPr="00762B14" w:rsidRDefault="00E41073" w:rsidP="00762B14">
      <w:pPr>
        <w:pStyle w:val="ListParagraph"/>
        <w:numPr>
          <w:ilvl w:val="0"/>
          <w:numId w:val="11"/>
        </w:numPr>
        <w:tabs>
          <w:tab w:val="left" w:pos="567"/>
          <w:tab w:val="left" w:pos="709"/>
          <w:tab w:val="left" w:pos="851"/>
        </w:tabs>
        <w:spacing w:after="0" w:line="360" w:lineRule="auto"/>
        <w:ind w:left="0" w:firstLine="567"/>
        <w:jc w:val="both"/>
        <w:rPr>
          <w:rFonts w:ascii="Times New Roman" w:hAnsi="Times New Roman"/>
          <w:sz w:val="24"/>
          <w:szCs w:val="24"/>
        </w:rPr>
      </w:pPr>
      <w:r w:rsidRPr="00762B14">
        <w:rPr>
          <w:rFonts w:ascii="Times New Roman" w:hAnsi="Times New Roman"/>
          <w:sz w:val="24"/>
          <w:szCs w:val="24"/>
        </w:rPr>
        <w:t xml:space="preserve">В путеводителях явно прослеживается зависимость способов </w:t>
      </w:r>
      <w:r>
        <w:rPr>
          <w:rFonts w:ascii="Times New Roman" w:hAnsi="Times New Roman"/>
          <w:sz w:val="24"/>
          <w:szCs w:val="24"/>
        </w:rPr>
        <w:t>введения</w:t>
      </w:r>
      <w:r w:rsidRPr="00762B14">
        <w:rPr>
          <w:rFonts w:ascii="Times New Roman" w:hAnsi="Times New Roman"/>
          <w:sz w:val="24"/>
          <w:szCs w:val="24"/>
        </w:rPr>
        <w:t xml:space="preserve"> лингвострановедческих единиц</w:t>
      </w:r>
      <w:r>
        <w:rPr>
          <w:rFonts w:ascii="Times New Roman" w:hAnsi="Times New Roman"/>
          <w:sz w:val="24"/>
          <w:szCs w:val="24"/>
        </w:rPr>
        <w:t xml:space="preserve"> </w:t>
      </w:r>
      <w:r w:rsidRPr="00762B14">
        <w:rPr>
          <w:rFonts w:ascii="Times New Roman" w:hAnsi="Times New Roman"/>
          <w:sz w:val="24"/>
          <w:szCs w:val="24"/>
        </w:rPr>
        <w:t xml:space="preserve">от фактора адресата. Проблема введения лингвострановедческих единиц в тексты путеводителей возникает </w:t>
      </w:r>
      <w:r>
        <w:rPr>
          <w:rFonts w:ascii="Times New Roman" w:hAnsi="Times New Roman"/>
          <w:sz w:val="24"/>
          <w:szCs w:val="24"/>
        </w:rPr>
        <w:t xml:space="preserve">только </w:t>
      </w:r>
      <w:r w:rsidRPr="00762B14">
        <w:rPr>
          <w:rFonts w:ascii="Times New Roman" w:hAnsi="Times New Roman"/>
          <w:sz w:val="24"/>
          <w:szCs w:val="24"/>
        </w:rPr>
        <w:t xml:space="preserve">при описании иноязычной </w:t>
      </w:r>
      <w:r>
        <w:rPr>
          <w:rFonts w:ascii="Times New Roman" w:hAnsi="Times New Roman"/>
          <w:sz w:val="24"/>
          <w:szCs w:val="24"/>
        </w:rPr>
        <w:t xml:space="preserve">(«чужой») </w:t>
      </w:r>
      <w:r w:rsidRPr="00762B14">
        <w:rPr>
          <w:rFonts w:ascii="Times New Roman" w:hAnsi="Times New Roman"/>
          <w:sz w:val="24"/>
          <w:szCs w:val="24"/>
        </w:rPr>
        <w:t>культуры.</w:t>
      </w:r>
    </w:p>
    <w:p w:rsidR="00E41073" w:rsidRPr="00762B14" w:rsidRDefault="00E41073" w:rsidP="00762B14">
      <w:pPr>
        <w:pStyle w:val="ListParagraph"/>
        <w:numPr>
          <w:ilvl w:val="0"/>
          <w:numId w:val="11"/>
        </w:numPr>
        <w:tabs>
          <w:tab w:val="left" w:pos="851"/>
        </w:tabs>
        <w:spacing w:after="0" w:line="360" w:lineRule="auto"/>
        <w:ind w:left="0" w:firstLine="567"/>
        <w:jc w:val="both"/>
        <w:rPr>
          <w:rFonts w:ascii="Times New Roman" w:hAnsi="Times New Roman"/>
          <w:sz w:val="24"/>
          <w:szCs w:val="24"/>
        </w:rPr>
      </w:pPr>
      <w:r>
        <w:rPr>
          <w:rFonts w:ascii="Times New Roman" w:hAnsi="Times New Roman"/>
          <w:sz w:val="24"/>
          <w:szCs w:val="24"/>
        </w:rPr>
        <w:t>Д</w:t>
      </w:r>
      <w:r w:rsidRPr="00762B14">
        <w:rPr>
          <w:rFonts w:ascii="Times New Roman" w:hAnsi="Times New Roman"/>
          <w:sz w:val="24"/>
          <w:szCs w:val="24"/>
        </w:rPr>
        <w:t>оминирующая функция текста определяет количество и способ введения лингвострановедческих единиц в тексты путеводителей. В рекламных путеводителях лингвострановедческие единицы используются редко и вводятся экономно, некоторые типы лингвострановедческих единиц, например, ситуативные реалии и элементы общения, могут вовсе отсутствовать; в информационных путеводителях лингвострановедческие единицы встречаю</w:t>
      </w:r>
      <w:r>
        <w:rPr>
          <w:rFonts w:ascii="Times New Roman" w:hAnsi="Times New Roman"/>
          <w:sz w:val="24"/>
          <w:szCs w:val="24"/>
        </w:rPr>
        <w:t>тся часто, объясняются подробно</w:t>
      </w:r>
      <w:r w:rsidRPr="00762B14">
        <w:rPr>
          <w:rFonts w:ascii="Times New Roman" w:hAnsi="Times New Roman"/>
          <w:sz w:val="24"/>
          <w:szCs w:val="24"/>
        </w:rPr>
        <w:t xml:space="preserve"> с </w:t>
      </w:r>
      <w:r>
        <w:rPr>
          <w:rFonts w:ascii="Times New Roman" w:hAnsi="Times New Roman"/>
          <w:sz w:val="24"/>
          <w:szCs w:val="24"/>
        </w:rPr>
        <w:t>помощью комбинирования</w:t>
      </w:r>
      <w:r w:rsidRPr="00762B14">
        <w:rPr>
          <w:rFonts w:ascii="Times New Roman" w:hAnsi="Times New Roman"/>
          <w:sz w:val="24"/>
          <w:szCs w:val="24"/>
        </w:rPr>
        <w:t xml:space="preserve"> разнообразных приемов. </w:t>
      </w:r>
    </w:p>
    <w:p w:rsidR="00E41073" w:rsidRPr="00762B14" w:rsidRDefault="00E41073" w:rsidP="00762B14">
      <w:pPr>
        <w:pStyle w:val="ListParagraph"/>
        <w:numPr>
          <w:ilvl w:val="0"/>
          <w:numId w:val="11"/>
        </w:numPr>
        <w:tabs>
          <w:tab w:val="left" w:pos="851"/>
        </w:tabs>
        <w:spacing w:after="0" w:line="360" w:lineRule="auto"/>
        <w:ind w:left="0" w:firstLine="567"/>
        <w:jc w:val="both"/>
        <w:rPr>
          <w:rFonts w:ascii="Times New Roman" w:hAnsi="Times New Roman"/>
          <w:sz w:val="24"/>
          <w:szCs w:val="24"/>
        </w:rPr>
      </w:pPr>
      <w:r w:rsidRPr="00762B14">
        <w:rPr>
          <w:rFonts w:ascii="Times New Roman" w:hAnsi="Times New Roman"/>
          <w:sz w:val="24"/>
          <w:szCs w:val="24"/>
        </w:rPr>
        <w:t xml:space="preserve">Способы </w:t>
      </w:r>
      <w:r>
        <w:rPr>
          <w:rFonts w:ascii="Times New Roman" w:hAnsi="Times New Roman"/>
          <w:sz w:val="24"/>
          <w:szCs w:val="24"/>
        </w:rPr>
        <w:t>введения</w:t>
      </w:r>
      <w:r w:rsidRPr="00762B14">
        <w:rPr>
          <w:rFonts w:ascii="Times New Roman" w:hAnsi="Times New Roman"/>
          <w:sz w:val="24"/>
          <w:szCs w:val="24"/>
        </w:rPr>
        <w:t xml:space="preserve"> лингвострановедческих единиц </w:t>
      </w:r>
      <w:r>
        <w:rPr>
          <w:rFonts w:ascii="Times New Roman" w:hAnsi="Times New Roman"/>
          <w:sz w:val="24"/>
          <w:szCs w:val="24"/>
        </w:rPr>
        <w:t>в текст слабо зависят от языка на</w:t>
      </w:r>
      <w:r w:rsidRPr="00762B14">
        <w:rPr>
          <w:rFonts w:ascii="Times New Roman" w:hAnsi="Times New Roman"/>
          <w:sz w:val="24"/>
          <w:szCs w:val="24"/>
        </w:rPr>
        <w:t xml:space="preserve">писания </w:t>
      </w:r>
      <w:r>
        <w:rPr>
          <w:rFonts w:ascii="Times New Roman" w:hAnsi="Times New Roman"/>
          <w:sz w:val="24"/>
          <w:szCs w:val="24"/>
        </w:rPr>
        <w:t xml:space="preserve">путеводителя </w:t>
      </w:r>
      <w:r w:rsidRPr="00762B14">
        <w:rPr>
          <w:rFonts w:ascii="Times New Roman" w:hAnsi="Times New Roman"/>
          <w:sz w:val="24"/>
          <w:szCs w:val="24"/>
        </w:rPr>
        <w:t xml:space="preserve">и в основном совпадают. Определяющим фактором является гомогенность или гетерогенность алфавитов описываемой культуры и принимающего языка. </w:t>
      </w:r>
    </w:p>
    <w:p w:rsidR="00E41073" w:rsidRPr="00762B14" w:rsidRDefault="00E41073" w:rsidP="00762B14">
      <w:pPr>
        <w:pStyle w:val="ListParagraph"/>
        <w:numPr>
          <w:ilvl w:val="0"/>
          <w:numId w:val="11"/>
        </w:numPr>
        <w:tabs>
          <w:tab w:val="left" w:pos="851"/>
        </w:tabs>
        <w:spacing w:after="0" w:line="360" w:lineRule="auto"/>
        <w:ind w:left="0" w:firstLine="567"/>
        <w:jc w:val="both"/>
        <w:rPr>
          <w:rFonts w:ascii="Times New Roman" w:hAnsi="Times New Roman"/>
          <w:sz w:val="24"/>
          <w:szCs w:val="24"/>
        </w:rPr>
      </w:pPr>
      <w:r w:rsidRPr="00762B14">
        <w:rPr>
          <w:rFonts w:ascii="Times New Roman" w:hAnsi="Times New Roman"/>
          <w:sz w:val="24"/>
          <w:szCs w:val="24"/>
        </w:rPr>
        <w:t xml:space="preserve">Принципы передачи лингвострановедческих единиц в </w:t>
      </w:r>
      <w:r>
        <w:rPr>
          <w:rFonts w:ascii="Times New Roman" w:hAnsi="Times New Roman"/>
          <w:sz w:val="24"/>
          <w:szCs w:val="24"/>
        </w:rPr>
        <w:t xml:space="preserve">текстах </w:t>
      </w:r>
      <w:r w:rsidRPr="00762B14">
        <w:rPr>
          <w:rFonts w:ascii="Times New Roman" w:hAnsi="Times New Roman"/>
          <w:sz w:val="24"/>
          <w:szCs w:val="24"/>
        </w:rPr>
        <w:t>пут</w:t>
      </w:r>
      <w:r>
        <w:rPr>
          <w:rFonts w:ascii="Times New Roman" w:hAnsi="Times New Roman"/>
          <w:sz w:val="24"/>
          <w:szCs w:val="24"/>
        </w:rPr>
        <w:t>еводителей</w:t>
      </w:r>
      <w:r w:rsidRPr="00762B14">
        <w:rPr>
          <w:rFonts w:ascii="Times New Roman" w:hAnsi="Times New Roman"/>
          <w:sz w:val="24"/>
          <w:szCs w:val="24"/>
        </w:rPr>
        <w:t xml:space="preserve"> отличаются от принципов, характерных для художественных текстов. Для путеводителей характерна «кумулятивность» при </w:t>
      </w:r>
      <w:r>
        <w:rPr>
          <w:rFonts w:ascii="Times New Roman" w:hAnsi="Times New Roman"/>
          <w:sz w:val="24"/>
          <w:szCs w:val="24"/>
        </w:rPr>
        <w:t>введении</w:t>
      </w:r>
      <w:r w:rsidRPr="00762B14">
        <w:rPr>
          <w:rFonts w:ascii="Times New Roman" w:hAnsi="Times New Roman"/>
          <w:sz w:val="24"/>
          <w:szCs w:val="24"/>
        </w:rPr>
        <w:t xml:space="preserve"> лингвострановедческих единиц</w:t>
      </w:r>
      <w:r>
        <w:rPr>
          <w:rFonts w:ascii="Times New Roman" w:hAnsi="Times New Roman"/>
          <w:sz w:val="24"/>
          <w:szCs w:val="24"/>
        </w:rPr>
        <w:t xml:space="preserve"> в текст.</w:t>
      </w:r>
      <w:r w:rsidRPr="00762B14">
        <w:rPr>
          <w:rFonts w:ascii="Times New Roman" w:hAnsi="Times New Roman"/>
          <w:sz w:val="24"/>
          <w:szCs w:val="24"/>
        </w:rPr>
        <w:t xml:space="preserve">  </w:t>
      </w:r>
      <w:r>
        <w:rPr>
          <w:rFonts w:ascii="Times New Roman" w:hAnsi="Times New Roman"/>
          <w:sz w:val="24"/>
          <w:szCs w:val="24"/>
        </w:rPr>
        <w:t>В художественном</w:t>
      </w:r>
      <w:r w:rsidRPr="00762B14">
        <w:rPr>
          <w:rFonts w:ascii="Times New Roman" w:hAnsi="Times New Roman"/>
          <w:sz w:val="24"/>
          <w:szCs w:val="24"/>
        </w:rPr>
        <w:t xml:space="preserve"> текст</w:t>
      </w:r>
      <w:r>
        <w:rPr>
          <w:rFonts w:ascii="Times New Roman" w:hAnsi="Times New Roman"/>
          <w:sz w:val="24"/>
          <w:szCs w:val="24"/>
        </w:rPr>
        <w:t>е</w:t>
      </w:r>
      <w:r w:rsidRPr="00762B14">
        <w:rPr>
          <w:rFonts w:ascii="Times New Roman" w:hAnsi="Times New Roman"/>
          <w:sz w:val="24"/>
          <w:szCs w:val="24"/>
        </w:rPr>
        <w:t xml:space="preserve"> </w:t>
      </w:r>
      <w:r>
        <w:rPr>
          <w:rFonts w:ascii="Times New Roman" w:hAnsi="Times New Roman"/>
          <w:sz w:val="24"/>
          <w:szCs w:val="24"/>
        </w:rPr>
        <w:t xml:space="preserve">лингвострановедческие единицы </w:t>
      </w:r>
      <w:r w:rsidRPr="00762B14">
        <w:rPr>
          <w:rFonts w:ascii="Times New Roman" w:hAnsi="Times New Roman"/>
          <w:sz w:val="24"/>
          <w:szCs w:val="24"/>
        </w:rPr>
        <w:t>либо не объясняются и становятся понятными из контекста, либо сопровождаются комментарием в конце книги.</w:t>
      </w:r>
    </w:p>
    <w:p w:rsidR="00E41073" w:rsidRDefault="00E41073" w:rsidP="002175A8">
      <w:pPr>
        <w:tabs>
          <w:tab w:val="left" w:pos="709"/>
          <w:tab w:val="left" w:pos="851"/>
        </w:tabs>
        <w:spacing w:after="0" w:line="360" w:lineRule="auto"/>
        <w:ind w:firstLine="567"/>
        <w:contextualSpacing/>
        <w:jc w:val="both"/>
        <w:rPr>
          <w:rFonts w:ascii="Times New Roman" w:hAnsi="Times New Roman"/>
          <w:sz w:val="24"/>
          <w:szCs w:val="24"/>
        </w:rPr>
      </w:pPr>
      <w:r>
        <w:rPr>
          <w:rFonts w:ascii="Times New Roman" w:hAnsi="Times New Roman"/>
          <w:sz w:val="24"/>
          <w:szCs w:val="24"/>
        </w:rPr>
        <w:t>Выводы, полученные в ходе исследования, нашли отражение в следующих публикациях, общий объем которых составляет 1,47 п.л.:</w:t>
      </w:r>
    </w:p>
    <w:p w:rsidR="00E41073" w:rsidRPr="002175A8" w:rsidRDefault="00E41073" w:rsidP="002175A8">
      <w:pPr>
        <w:pStyle w:val="ListParagraph"/>
        <w:numPr>
          <w:ilvl w:val="0"/>
          <w:numId w:val="12"/>
        </w:numPr>
        <w:tabs>
          <w:tab w:val="left" w:pos="851"/>
        </w:tabs>
        <w:spacing w:after="0" w:line="360" w:lineRule="auto"/>
        <w:ind w:left="0" w:firstLine="567"/>
        <w:jc w:val="both"/>
        <w:rPr>
          <w:rFonts w:ascii="Times New Roman" w:hAnsi="Times New Roman"/>
          <w:b/>
          <w:sz w:val="24"/>
          <w:szCs w:val="24"/>
        </w:rPr>
      </w:pPr>
      <w:r w:rsidRPr="00762B14">
        <w:rPr>
          <w:rFonts w:ascii="Times New Roman" w:hAnsi="Times New Roman"/>
          <w:b/>
          <w:sz w:val="24"/>
          <w:szCs w:val="24"/>
        </w:rPr>
        <w:t>Лингвострановедческие единицы в тексте путеводителя (на материале английских, немецких, русских и французских путеводителей по Стамбулу)</w:t>
      </w:r>
      <w:r>
        <w:rPr>
          <w:rFonts w:ascii="Times New Roman" w:hAnsi="Times New Roman"/>
          <w:b/>
          <w:sz w:val="24"/>
          <w:szCs w:val="24"/>
        </w:rPr>
        <w:t xml:space="preserve"> (</w:t>
      </w:r>
      <w:r w:rsidRPr="00C0182F">
        <w:rPr>
          <w:rFonts w:ascii="Times New Roman" w:hAnsi="Times New Roman"/>
          <w:b/>
          <w:i/>
          <w:sz w:val="24"/>
          <w:szCs w:val="24"/>
        </w:rPr>
        <w:t>статья</w:t>
      </w:r>
      <w:r>
        <w:rPr>
          <w:rFonts w:ascii="Times New Roman" w:hAnsi="Times New Roman"/>
          <w:b/>
          <w:sz w:val="24"/>
          <w:szCs w:val="24"/>
        </w:rPr>
        <w:t>)</w:t>
      </w:r>
      <w:r w:rsidRPr="00762B14">
        <w:rPr>
          <w:rFonts w:ascii="Times New Roman" w:hAnsi="Times New Roman"/>
          <w:b/>
          <w:sz w:val="24"/>
          <w:szCs w:val="24"/>
        </w:rPr>
        <w:t>// Вестник Московского университета. Серия 19. Лингвистика и межкультурная коммуникация. М.: Изд-во Моск. ун-та,</w:t>
      </w:r>
      <w:r w:rsidRPr="00762B14">
        <w:rPr>
          <w:rFonts w:ascii="Times New Roman" w:hAnsi="Times New Roman"/>
          <w:sz w:val="24"/>
          <w:szCs w:val="24"/>
        </w:rPr>
        <w:t xml:space="preserve"> </w:t>
      </w:r>
      <w:r w:rsidRPr="00762B14">
        <w:rPr>
          <w:rFonts w:ascii="Times New Roman" w:hAnsi="Times New Roman"/>
          <w:b/>
          <w:sz w:val="24"/>
          <w:szCs w:val="24"/>
        </w:rPr>
        <w:t xml:space="preserve">2013. № 2. </w:t>
      </w:r>
      <w:r>
        <w:rPr>
          <w:rFonts w:ascii="Times New Roman" w:hAnsi="Times New Roman"/>
          <w:b/>
          <w:sz w:val="24"/>
          <w:szCs w:val="24"/>
        </w:rPr>
        <w:t>С. 45-51 (0,37 п.л.).</w:t>
      </w:r>
    </w:p>
    <w:p w:rsidR="00E41073" w:rsidRPr="0016388D" w:rsidRDefault="00E41073" w:rsidP="00762B14">
      <w:pPr>
        <w:pStyle w:val="ListParagraph"/>
        <w:numPr>
          <w:ilvl w:val="0"/>
          <w:numId w:val="12"/>
        </w:numPr>
        <w:tabs>
          <w:tab w:val="left" w:pos="851"/>
        </w:tabs>
        <w:spacing w:after="0" w:line="360" w:lineRule="auto"/>
        <w:ind w:left="0" w:firstLine="567"/>
        <w:jc w:val="both"/>
        <w:rPr>
          <w:rFonts w:ascii="Times New Roman" w:hAnsi="Times New Roman"/>
          <w:sz w:val="24"/>
          <w:szCs w:val="24"/>
        </w:rPr>
      </w:pPr>
      <w:r w:rsidRPr="0016388D">
        <w:rPr>
          <w:rFonts w:ascii="Times New Roman" w:hAnsi="Times New Roman"/>
          <w:sz w:val="24"/>
          <w:szCs w:val="24"/>
        </w:rPr>
        <w:t>Способы передачи названий турецких блюд в текстах русскоязычных путеводителей (</w:t>
      </w:r>
      <w:r w:rsidRPr="0016388D">
        <w:rPr>
          <w:rFonts w:ascii="Times New Roman" w:hAnsi="Times New Roman"/>
          <w:i/>
          <w:sz w:val="24"/>
          <w:szCs w:val="24"/>
        </w:rPr>
        <w:t>статья</w:t>
      </w:r>
      <w:r w:rsidRPr="0016388D">
        <w:rPr>
          <w:rFonts w:ascii="Times New Roman" w:hAnsi="Times New Roman"/>
          <w:sz w:val="24"/>
          <w:szCs w:val="24"/>
        </w:rPr>
        <w:t xml:space="preserve">)// Материали за </w:t>
      </w:r>
      <w:r w:rsidRPr="0016388D">
        <w:rPr>
          <w:rFonts w:ascii="Times New Roman" w:hAnsi="Times New Roman"/>
          <w:sz w:val="24"/>
          <w:szCs w:val="24"/>
          <w:lang w:val="en-US"/>
        </w:rPr>
        <w:t>VIII</w:t>
      </w:r>
      <w:r w:rsidRPr="0016388D">
        <w:rPr>
          <w:rFonts w:ascii="Times New Roman" w:hAnsi="Times New Roman"/>
          <w:sz w:val="24"/>
          <w:szCs w:val="24"/>
        </w:rPr>
        <w:t xml:space="preserve"> международна научна практична конференция «Найновите постижения на европейската наука – 2012». Том 13. Филологични науки. София: «Бял ГРАД-БГ» ООД, 2012. С. 6-9 (0,18 п.л.).</w:t>
      </w:r>
    </w:p>
    <w:p w:rsidR="00E41073" w:rsidRPr="0016388D" w:rsidRDefault="00E41073" w:rsidP="000E7237">
      <w:pPr>
        <w:pStyle w:val="ListParagraph"/>
        <w:numPr>
          <w:ilvl w:val="0"/>
          <w:numId w:val="12"/>
        </w:numPr>
        <w:tabs>
          <w:tab w:val="left" w:pos="851"/>
        </w:tabs>
        <w:spacing w:after="0" w:line="360" w:lineRule="auto"/>
        <w:ind w:left="0" w:firstLine="567"/>
        <w:jc w:val="both"/>
        <w:rPr>
          <w:rFonts w:ascii="Times New Roman" w:hAnsi="Times New Roman"/>
          <w:sz w:val="24"/>
          <w:szCs w:val="24"/>
          <w:lang w:val="en-US"/>
        </w:rPr>
      </w:pPr>
      <w:r w:rsidRPr="0016388D">
        <w:rPr>
          <w:rFonts w:ascii="Times New Roman" w:hAnsi="Times New Roman"/>
          <w:sz w:val="24"/>
          <w:szCs w:val="24"/>
        </w:rPr>
        <w:t>Образная карта Тувы (</w:t>
      </w:r>
      <w:r w:rsidRPr="0016388D">
        <w:rPr>
          <w:rFonts w:ascii="Times New Roman" w:hAnsi="Times New Roman"/>
          <w:i/>
          <w:sz w:val="24"/>
          <w:szCs w:val="24"/>
        </w:rPr>
        <w:t>тезисы</w:t>
      </w:r>
      <w:r w:rsidRPr="0016388D">
        <w:rPr>
          <w:rFonts w:ascii="Times New Roman" w:hAnsi="Times New Roman"/>
          <w:sz w:val="24"/>
          <w:szCs w:val="24"/>
        </w:rPr>
        <w:t xml:space="preserve">)// </w:t>
      </w:r>
      <w:r w:rsidRPr="0016388D">
        <w:rPr>
          <w:rFonts w:ascii="Times New Roman" w:hAnsi="Times New Roman"/>
          <w:sz w:val="24"/>
          <w:szCs w:val="24"/>
          <w:lang w:val="en-US"/>
        </w:rPr>
        <w:t>Materi</w:t>
      </w:r>
      <w:r w:rsidRPr="0016388D">
        <w:rPr>
          <w:rFonts w:ascii="Times New Roman" w:hAnsi="Times New Roman"/>
          <w:sz w:val="24"/>
          <w:szCs w:val="24"/>
        </w:rPr>
        <w:t>á</w:t>
      </w:r>
      <w:r w:rsidRPr="0016388D">
        <w:rPr>
          <w:rFonts w:ascii="Times New Roman" w:hAnsi="Times New Roman"/>
          <w:sz w:val="24"/>
          <w:szCs w:val="24"/>
          <w:lang w:val="en-US"/>
        </w:rPr>
        <w:t>ly</w:t>
      </w:r>
      <w:r w:rsidRPr="0016388D">
        <w:rPr>
          <w:rFonts w:ascii="Times New Roman" w:hAnsi="Times New Roman"/>
          <w:sz w:val="24"/>
          <w:szCs w:val="24"/>
        </w:rPr>
        <w:t xml:space="preserve"> </w:t>
      </w:r>
      <w:r w:rsidRPr="0016388D">
        <w:rPr>
          <w:rFonts w:ascii="Times New Roman" w:hAnsi="Times New Roman"/>
          <w:sz w:val="24"/>
          <w:szCs w:val="24"/>
          <w:lang w:val="en-US"/>
        </w:rPr>
        <w:t>IX</w:t>
      </w:r>
      <w:r w:rsidRPr="0016388D">
        <w:rPr>
          <w:rFonts w:ascii="Times New Roman" w:hAnsi="Times New Roman"/>
          <w:sz w:val="24"/>
          <w:szCs w:val="24"/>
        </w:rPr>
        <w:t xml:space="preserve"> </w:t>
      </w:r>
      <w:r w:rsidRPr="0016388D">
        <w:rPr>
          <w:rFonts w:ascii="Times New Roman" w:hAnsi="Times New Roman"/>
          <w:sz w:val="24"/>
          <w:szCs w:val="24"/>
          <w:lang w:val="en-US"/>
        </w:rPr>
        <w:t>mezin</w:t>
      </w:r>
      <w:r w:rsidRPr="0016388D">
        <w:rPr>
          <w:rFonts w:ascii="Times New Roman" w:hAnsi="Times New Roman"/>
          <w:sz w:val="24"/>
          <w:szCs w:val="24"/>
        </w:rPr>
        <w:t>á</w:t>
      </w:r>
      <w:r w:rsidRPr="0016388D">
        <w:rPr>
          <w:rFonts w:ascii="Times New Roman" w:hAnsi="Times New Roman"/>
          <w:sz w:val="24"/>
          <w:szCs w:val="24"/>
          <w:lang w:val="en-US"/>
        </w:rPr>
        <w:t>rodn</w:t>
      </w:r>
      <w:r w:rsidRPr="0016388D">
        <w:rPr>
          <w:rFonts w:ascii="Times New Roman" w:hAnsi="Times New Roman"/>
          <w:sz w:val="24"/>
          <w:szCs w:val="24"/>
        </w:rPr>
        <w:t xml:space="preserve">í </w:t>
      </w:r>
      <w:r w:rsidRPr="0016388D">
        <w:rPr>
          <w:rFonts w:ascii="Times New Roman" w:hAnsi="Times New Roman"/>
          <w:sz w:val="24"/>
          <w:szCs w:val="24"/>
          <w:lang w:val="en-US"/>
        </w:rPr>
        <w:t>v</w:t>
      </w:r>
      <w:r w:rsidRPr="0016388D">
        <w:rPr>
          <w:rFonts w:ascii="Times New Roman" w:hAnsi="Times New Roman"/>
          <w:sz w:val="24"/>
          <w:szCs w:val="24"/>
        </w:rPr>
        <w:t>ě</w:t>
      </w:r>
      <w:r w:rsidRPr="0016388D">
        <w:rPr>
          <w:rFonts w:ascii="Times New Roman" w:hAnsi="Times New Roman"/>
          <w:sz w:val="24"/>
          <w:szCs w:val="24"/>
          <w:lang w:val="en-US"/>
        </w:rPr>
        <w:t>decko</w:t>
      </w:r>
      <w:r w:rsidRPr="0016388D">
        <w:rPr>
          <w:rFonts w:ascii="Times New Roman" w:hAnsi="Times New Roman"/>
          <w:sz w:val="24"/>
          <w:szCs w:val="24"/>
        </w:rPr>
        <w:t xml:space="preserve"> – </w:t>
      </w:r>
      <w:r w:rsidRPr="0016388D">
        <w:rPr>
          <w:rFonts w:ascii="Times New Roman" w:hAnsi="Times New Roman"/>
          <w:sz w:val="24"/>
          <w:szCs w:val="24"/>
          <w:lang w:val="en-US"/>
        </w:rPr>
        <w:t>praktick</w:t>
      </w:r>
      <w:r w:rsidRPr="0016388D">
        <w:rPr>
          <w:rFonts w:ascii="Times New Roman" w:hAnsi="Times New Roman"/>
          <w:sz w:val="24"/>
          <w:szCs w:val="24"/>
        </w:rPr>
        <w:t xml:space="preserve">á </w:t>
      </w:r>
      <w:r w:rsidRPr="0016388D">
        <w:rPr>
          <w:rFonts w:ascii="Times New Roman" w:hAnsi="Times New Roman"/>
          <w:sz w:val="24"/>
          <w:szCs w:val="24"/>
          <w:lang w:val="en-US"/>
        </w:rPr>
        <w:t>konference</w:t>
      </w:r>
      <w:r w:rsidRPr="0016388D">
        <w:rPr>
          <w:rFonts w:ascii="Times New Roman" w:hAnsi="Times New Roman"/>
          <w:sz w:val="24"/>
          <w:szCs w:val="24"/>
        </w:rPr>
        <w:t xml:space="preserve"> “</w:t>
      </w:r>
      <w:r w:rsidRPr="0016388D">
        <w:rPr>
          <w:rFonts w:ascii="Times New Roman" w:hAnsi="Times New Roman"/>
          <w:sz w:val="24"/>
          <w:szCs w:val="24"/>
          <w:lang w:val="en-US"/>
        </w:rPr>
        <w:t>V</w:t>
      </w:r>
      <w:r w:rsidRPr="0016388D">
        <w:rPr>
          <w:rFonts w:ascii="Times New Roman" w:hAnsi="Times New Roman"/>
          <w:sz w:val="24"/>
          <w:szCs w:val="24"/>
        </w:rPr>
        <w:t>ě</w:t>
      </w:r>
      <w:r w:rsidRPr="0016388D">
        <w:rPr>
          <w:rFonts w:ascii="Times New Roman" w:hAnsi="Times New Roman"/>
          <w:sz w:val="24"/>
          <w:szCs w:val="24"/>
          <w:lang w:val="en-US"/>
        </w:rPr>
        <w:t>deck</w:t>
      </w:r>
      <w:r w:rsidRPr="0016388D">
        <w:rPr>
          <w:rFonts w:ascii="Times New Roman" w:hAnsi="Times New Roman"/>
          <w:sz w:val="24"/>
          <w:szCs w:val="24"/>
        </w:rPr>
        <w:t xml:space="preserve">ý </w:t>
      </w:r>
      <w:r w:rsidRPr="0016388D">
        <w:rPr>
          <w:rFonts w:ascii="Times New Roman" w:hAnsi="Times New Roman"/>
          <w:sz w:val="24"/>
          <w:szCs w:val="24"/>
          <w:lang w:val="en-US"/>
        </w:rPr>
        <w:t>pokrok</w:t>
      </w:r>
      <w:r w:rsidRPr="0016388D">
        <w:rPr>
          <w:rFonts w:ascii="Times New Roman" w:hAnsi="Times New Roman"/>
          <w:sz w:val="24"/>
          <w:szCs w:val="24"/>
        </w:rPr>
        <w:t xml:space="preserve"> </w:t>
      </w:r>
      <w:r w:rsidRPr="0016388D">
        <w:rPr>
          <w:rFonts w:ascii="Times New Roman" w:hAnsi="Times New Roman"/>
          <w:sz w:val="24"/>
          <w:szCs w:val="24"/>
          <w:lang w:val="en-US"/>
        </w:rPr>
        <w:t>na</w:t>
      </w:r>
      <w:r w:rsidRPr="0016388D">
        <w:rPr>
          <w:rFonts w:ascii="Times New Roman" w:hAnsi="Times New Roman"/>
          <w:sz w:val="24"/>
          <w:szCs w:val="24"/>
        </w:rPr>
        <w:t xml:space="preserve"> </w:t>
      </w:r>
      <w:r w:rsidRPr="0016388D">
        <w:rPr>
          <w:rFonts w:ascii="Times New Roman" w:hAnsi="Times New Roman"/>
          <w:sz w:val="24"/>
          <w:szCs w:val="24"/>
          <w:lang w:val="en-US"/>
        </w:rPr>
        <w:t>p</w:t>
      </w:r>
      <w:r w:rsidRPr="0016388D">
        <w:rPr>
          <w:rFonts w:ascii="Times New Roman" w:hAnsi="Times New Roman"/>
          <w:sz w:val="24"/>
          <w:szCs w:val="24"/>
        </w:rPr>
        <w:t>ř</w:t>
      </w:r>
      <w:r w:rsidRPr="0016388D">
        <w:rPr>
          <w:rFonts w:ascii="Times New Roman" w:hAnsi="Times New Roman"/>
          <w:sz w:val="24"/>
          <w:szCs w:val="24"/>
          <w:lang w:val="en-US"/>
        </w:rPr>
        <w:t>elomu</w:t>
      </w:r>
      <w:r w:rsidRPr="0016388D">
        <w:rPr>
          <w:rFonts w:ascii="Times New Roman" w:hAnsi="Times New Roman"/>
          <w:sz w:val="24"/>
          <w:szCs w:val="24"/>
        </w:rPr>
        <w:t xml:space="preserve"> </w:t>
      </w:r>
      <w:r w:rsidRPr="0016388D">
        <w:rPr>
          <w:rFonts w:ascii="Times New Roman" w:hAnsi="Times New Roman"/>
          <w:sz w:val="24"/>
          <w:szCs w:val="24"/>
          <w:lang w:val="en-US"/>
        </w:rPr>
        <w:t>tysyachalety</w:t>
      </w:r>
      <w:r w:rsidRPr="0016388D">
        <w:rPr>
          <w:rFonts w:ascii="Times New Roman" w:hAnsi="Times New Roman"/>
          <w:sz w:val="24"/>
          <w:szCs w:val="24"/>
        </w:rPr>
        <w:t xml:space="preserve"> – 2013”. </w:t>
      </w:r>
      <w:r w:rsidRPr="0016388D">
        <w:rPr>
          <w:rFonts w:ascii="Times New Roman" w:hAnsi="Times New Roman"/>
          <w:sz w:val="24"/>
          <w:szCs w:val="24"/>
          <w:lang w:val="en-US"/>
        </w:rPr>
        <w:t xml:space="preserve">Díl 33. </w:t>
      </w:r>
      <w:r w:rsidRPr="0016388D">
        <w:rPr>
          <w:rFonts w:ascii="Times New Roman" w:eastAsia="TimesNewRomanPSMT" w:hAnsi="Times New Roman"/>
          <w:sz w:val="24"/>
          <w:szCs w:val="24"/>
          <w:lang w:val="en-US"/>
        </w:rPr>
        <w:t xml:space="preserve">Ekologie. Zeměpis a geologie. Zemědělství. Zvěrolékařství. Praha: Publishing House «Education and Science», 2013. C.32-34 (0,12 </w:t>
      </w:r>
      <w:r w:rsidRPr="0016388D">
        <w:rPr>
          <w:rFonts w:ascii="Times New Roman" w:eastAsia="TimesNewRomanPSMT" w:hAnsi="Times New Roman"/>
          <w:sz w:val="24"/>
          <w:szCs w:val="24"/>
        </w:rPr>
        <w:t>п</w:t>
      </w:r>
      <w:r w:rsidRPr="0016388D">
        <w:rPr>
          <w:rFonts w:ascii="Times New Roman" w:eastAsia="TimesNewRomanPSMT" w:hAnsi="Times New Roman"/>
          <w:sz w:val="24"/>
          <w:szCs w:val="24"/>
          <w:lang w:val="en-US"/>
        </w:rPr>
        <w:t>.</w:t>
      </w:r>
      <w:r w:rsidRPr="0016388D">
        <w:rPr>
          <w:rFonts w:ascii="Times New Roman" w:eastAsia="TimesNewRomanPSMT" w:hAnsi="Times New Roman"/>
          <w:sz w:val="24"/>
          <w:szCs w:val="24"/>
        </w:rPr>
        <w:t>л</w:t>
      </w:r>
      <w:r w:rsidRPr="0016388D">
        <w:rPr>
          <w:rFonts w:ascii="Times New Roman" w:eastAsia="TimesNewRomanPSMT" w:hAnsi="Times New Roman"/>
          <w:sz w:val="24"/>
          <w:szCs w:val="24"/>
          <w:lang w:val="en-US"/>
        </w:rPr>
        <w:t>.).</w:t>
      </w:r>
      <w:r w:rsidRPr="0016388D">
        <w:rPr>
          <w:rFonts w:ascii="Times New Roman" w:hAnsi="Times New Roman"/>
          <w:sz w:val="24"/>
          <w:szCs w:val="24"/>
          <w:lang w:val="en-US"/>
        </w:rPr>
        <w:t xml:space="preserve"> </w:t>
      </w:r>
    </w:p>
    <w:p w:rsidR="00E41073" w:rsidRDefault="00E41073" w:rsidP="00C0182F">
      <w:pPr>
        <w:pStyle w:val="ListParagraph"/>
        <w:numPr>
          <w:ilvl w:val="0"/>
          <w:numId w:val="12"/>
        </w:numPr>
        <w:tabs>
          <w:tab w:val="left" w:pos="851"/>
        </w:tabs>
        <w:spacing w:after="0" w:line="360" w:lineRule="auto"/>
        <w:ind w:left="0" w:firstLine="567"/>
        <w:jc w:val="both"/>
        <w:rPr>
          <w:rFonts w:ascii="Times New Roman" w:hAnsi="Times New Roman"/>
          <w:sz w:val="24"/>
          <w:szCs w:val="24"/>
        </w:rPr>
      </w:pPr>
      <w:r w:rsidRPr="00C0182F">
        <w:rPr>
          <w:rFonts w:ascii="Times New Roman" w:hAnsi="Times New Roman"/>
          <w:sz w:val="24"/>
          <w:szCs w:val="24"/>
        </w:rPr>
        <w:t>Включение реалий в текст путеводителя с точки зрения межкультурного общения</w:t>
      </w:r>
      <w:r>
        <w:rPr>
          <w:rFonts w:ascii="Times New Roman" w:hAnsi="Times New Roman"/>
          <w:sz w:val="24"/>
          <w:szCs w:val="24"/>
        </w:rPr>
        <w:t xml:space="preserve"> (</w:t>
      </w:r>
      <w:r w:rsidRPr="00C0182F">
        <w:rPr>
          <w:rFonts w:ascii="Times New Roman" w:hAnsi="Times New Roman"/>
          <w:i/>
          <w:sz w:val="24"/>
          <w:szCs w:val="24"/>
        </w:rPr>
        <w:t>статья</w:t>
      </w:r>
      <w:r>
        <w:rPr>
          <w:rFonts w:ascii="Times New Roman" w:hAnsi="Times New Roman"/>
          <w:sz w:val="24"/>
          <w:szCs w:val="24"/>
        </w:rPr>
        <w:t>)</w:t>
      </w:r>
      <w:r w:rsidRPr="00C0182F">
        <w:rPr>
          <w:rFonts w:ascii="Times New Roman" w:hAnsi="Times New Roman"/>
          <w:sz w:val="24"/>
          <w:szCs w:val="24"/>
        </w:rPr>
        <w:t xml:space="preserve">// Сборник статей </w:t>
      </w:r>
      <w:r w:rsidRPr="00C0182F">
        <w:rPr>
          <w:rFonts w:ascii="Times New Roman" w:hAnsi="Times New Roman"/>
          <w:sz w:val="24"/>
          <w:szCs w:val="24"/>
          <w:lang w:val="en-US"/>
        </w:rPr>
        <w:t>XIV</w:t>
      </w:r>
      <w:r>
        <w:rPr>
          <w:rFonts w:ascii="Times New Roman" w:hAnsi="Times New Roman"/>
          <w:sz w:val="24"/>
          <w:szCs w:val="24"/>
        </w:rPr>
        <w:t xml:space="preserve"> м</w:t>
      </w:r>
      <w:r w:rsidRPr="00C0182F">
        <w:rPr>
          <w:rFonts w:ascii="Times New Roman" w:hAnsi="Times New Roman"/>
          <w:sz w:val="24"/>
          <w:szCs w:val="24"/>
        </w:rPr>
        <w:t>еждународной конференции</w:t>
      </w:r>
      <w:r w:rsidRPr="00917A1F">
        <w:rPr>
          <w:rFonts w:ascii="Times New Roman" w:hAnsi="Times New Roman"/>
          <w:sz w:val="24"/>
          <w:szCs w:val="24"/>
        </w:rPr>
        <w:t xml:space="preserve"> </w:t>
      </w:r>
      <w:r>
        <w:rPr>
          <w:rFonts w:ascii="Times New Roman" w:hAnsi="Times New Roman"/>
          <w:sz w:val="24"/>
          <w:szCs w:val="24"/>
        </w:rPr>
        <w:t>«Россия и Запад: диалог культур»</w:t>
      </w:r>
      <w:r w:rsidRPr="00C0182F">
        <w:rPr>
          <w:rFonts w:ascii="Times New Roman" w:hAnsi="Times New Roman"/>
          <w:sz w:val="24"/>
          <w:szCs w:val="24"/>
        </w:rPr>
        <w:t xml:space="preserve">. Вып. 16, часть </w:t>
      </w:r>
      <w:r w:rsidRPr="00C0182F">
        <w:rPr>
          <w:rFonts w:ascii="Times New Roman" w:hAnsi="Times New Roman"/>
          <w:sz w:val="24"/>
          <w:szCs w:val="24"/>
          <w:lang w:val="en-US"/>
        </w:rPr>
        <w:t>II</w:t>
      </w:r>
      <w:r>
        <w:rPr>
          <w:rFonts w:ascii="Times New Roman" w:hAnsi="Times New Roman"/>
          <w:sz w:val="24"/>
          <w:szCs w:val="24"/>
        </w:rPr>
        <w:t>. М.: Изд-во Моск. ун-та, 2012. С. 276-280 (0,25 п.л.).</w:t>
      </w:r>
    </w:p>
    <w:p w:rsidR="00E41073" w:rsidRPr="00C0182F" w:rsidRDefault="00E41073" w:rsidP="00C0182F">
      <w:pPr>
        <w:pStyle w:val="ListParagraph"/>
        <w:numPr>
          <w:ilvl w:val="0"/>
          <w:numId w:val="12"/>
        </w:numPr>
        <w:tabs>
          <w:tab w:val="left" w:pos="851"/>
        </w:tabs>
        <w:spacing w:after="0" w:line="360" w:lineRule="auto"/>
        <w:ind w:left="0" w:firstLine="567"/>
        <w:jc w:val="both"/>
        <w:rPr>
          <w:rFonts w:ascii="Times New Roman" w:hAnsi="Times New Roman"/>
          <w:sz w:val="24"/>
          <w:szCs w:val="24"/>
        </w:rPr>
      </w:pPr>
      <w:r w:rsidRPr="00C0182F">
        <w:rPr>
          <w:rFonts w:ascii="Times New Roman" w:hAnsi="Times New Roman"/>
          <w:sz w:val="24"/>
          <w:szCs w:val="24"/>
        </w:rPr>
        <w:t>Лингвострановедческие единицы и их роль в путеводителях</w:t>
      </w:r>
      <w:r>
        <w:rPr>
          <w:rFonts w:ascii="Times New Roman" w:hAnsi="Times New Roman"/>
          <w:sz w:val="24"/>
          <w:szCs w:val="24"/>
        </w:rPr>
        <w:t xml:space="preserve"> (</w:t>
      </w:r>
      <w:r w:rsidRPr="00C0182F">
        <w:rPr>
          <w:rFonts w:ascii="Times New Roman" w:hAnsi="Times New Roman"/>
          <w:i/>
          <w:sz w:val="24"/>
          <w:szCs w:val="24"/>
        </w:rPr>
        <w:t>статья</w:t>
      </w:r>
      <w:r>
        <w:rPr>
          <w:rFonts w:ascii="Times New Roman" w:hAnsi="Times New Roman"/>
          <w:sz w:val="24"/>
          <w:szCs w:val="24"/>
        </w:rPr>
        <w:t>)</w:t>
      </w:r>
      <w:r w:rsidRPr="00C0182F">
        <w:rPr>
          <w:rFonts w:ascii="Times New Roman" w:hAnsi="Times New Roman"/>
          <w:sz w:val="24"/>
          <w:szCs w:val="24"/>
        </w:rPr>
        <w:t xml:space="preserve">// </w:t>
      </w:r>
      <w:r>
        <w:rPr>
          <w:rFonts w:ascii="Times New Roman" w:hAnsi="Times New Roman"/>
          <w:sz w:val="24"/>
          <w:szCs w:val="24"/>
        </w:rPr>
        <w:t>«</w:t>
      </w:r>
      <w:r w:rsidRPr="00C0182F">
        <w:rPr>
          <w:rFonts w:ascii="Times New Roman" w:hAnsi="Times New Roman"/>
          <w:sz w:val="24"/>
          <w:szCs w:val="24"/>
        </w:rPr>
        <w:t>Языки в современном мире</w:t>
      </w:r>
      <w:r>
        <w:rPr>
          <w:rFonts w:ascii="Times New Roman" w:hAnsi="Times New Roman"/>
          <w:sz w:val="24"/>
          <w:szCs w:val="24"/>
        </w:rPr>
        <w:t>»</w:t>
      </w:r>
      <w:r w:rsidRPr="00C0182F">
        <w:rPr>
          <w:rFonts w:ascii="Times New Roman" w:hAnsi="Times New Roman"/>
          <w:sz w:val="24"/>
          <w:szCs w:val="24"/>
        </w:rPr>
        <w:t xml:space="preserve">: материалы </w:t>
      </w:r>
      <w:r w:rsidRPr="00C0182F">
        <w:rPr>
          <w:rFonts w:ascii="Times New Roman" w:hAnsi="Times New Roman"/>
          <w:sz w:val="24"/>
          <w:szCs w:val="24"/>
          <w:lang w:val="en-US"/>
        </w:rPr>
        <w:t>X</w:t>
      </w:r>
      <w:r w:rsidRPr="00C0182F">
        <w:rPr>
          <w:rFonts w:ascii="Times New Roman" w:hAnsi="Times New Roman"/>
          <w:sz w:val="24"/>
          <w:szCs w:val="24"/>
        </w:rPr>
        <w:t xml:space="preserve"> международной конференции: [сборни</w:t>
      </w:r>
      <w:r>
        <w:rPr>
          <w:rFonts w:ascii="Times New Roman" w:hAnsi="Times New Roman"/>
          <w:sz w:val="24"/>
          <w:szCs w:val="24"/>
        </w:rPr>
        <w:t>к].  М.: КДУ, 2012. С. 443-448 (0,26 п.л.).</w:t>
      </w:r>
    </w:p>
    <w:p w:rsidR="00E41073" w:rsidRPr="00C0182F" w:rsidRDefault="00E41073" w:rsidP="00C0182F">
      <w:pPr>
        <w:pStyle w:val="ListParagraph"/>
        <w:numPr>
          <w:ilvl w:val="0"/>
          <w:numId w:val="12"/>
        </w:numPr>
        <w:tabs>
          <w:tab w:val="left" w:pos="851"/>
        </w:tabs>
        <w:spacing w:after="0" w:line="360" w:lineRule="auto"/>
        <w:ind w:left="0" w:firstLine="567"/>
        <w:jc w:val="both"/>
        <w:rPr>
          <w:rFonts w:ascii="Times New Roman" w:hAnsi="Times New Roman"/>
          <w:color w:val="000000"/>
          <w:sz w:val="24"/>
          <w:szCs w:val="24"/>
        </w:rPr>
      </w:pPr>
      <w:hyperlink r:id="rId7" w:tooltip="Перейти на страницу статьи" w:history="1">
        <w:r w:rsidRPr="00C0182F">
          <w:rPr>
            <w:rFonts w:ascii="Times New Roman" w:hAnsi="Times New Roman"/>
            <w:color w:val="000000"/>
            <w:sz w:val="24"/>
            <w:szCs w:val="24"/>
          </w:rPr>
          <w:t xml:space="preserve">Типы лингвострановедческих единиц, встречающихся в путеводителях </w:t>
        </w:r>
      </w:hyperlink>
      <w:r w:rsidRPr="00C0182F">
        <w:rPr>
          <w:rFonts w:ascii="Times New Roman" w:hAnsi="Times New Roman"/>
          <w:color w:val="000000"/>
          <w:sz w:val="24"/>
          <w:szCs w:val="24"/>
        </w:rPr>
        <w:t xml:space="preserve"> (</w:t>
      </w:r>
      <w:r w:rsidRPr="00C0182F">
        <w:rPr>
          <w:rFonts w:ascii="Times New Roman" w:hAnsi="Times New Roman"/>
          <w:i/>
          <w:color w:val="000000"/>
          <w:sz w:val="24"/>
          <w:szCs w:val="24"/>
        </w:rPr>
        <w:t>тезисы</w:t>
      </w:r>
      <w:r w:rsidRPr="00C0182F">
        <w:rPr>
          <w:rFonts w:ascii="Times New Roman" w:hAnsi="Times New Roman"/>
          <w:color w:val="000000"/>
          <w:sz w:val="24"/>
          <w:szCs w:val="24"/>
        </w:rPr>
        <w:t>)</w:t>
      </w:r>
      <w:r w:rsidRPr="00C0182F">
        <w:rPr>
          <w:rFonts w:ascii="Times New Roman" w:hAnsi="Times New Roman"/>
          <w:iCs/>
          <w:color w:val="000000"/>
          <w:sz w:val="24"/>
          <w:szCs w:val="24"/>
        </w:rPr>
        <w:t xml:space="preserve"> // </w:t>
      </w:r>
      <w:hyperlink r:id="rId8" w:tooltip="Перейти на страницу сборника" w:history="1">
        <w:r w:rsidRPr="00C0182F">
          <w:rPr>
            <w:rStyle w:val="Hyperlink"/>
            <w:rFonts w:ascii="Times New Roman" w:hAnsi="Times New Roman"/>
            <w:iCs/>
            <w:color w:val="000000"/>
            <w:sz w:val="24"/>
            <w:szCs w:val="24"/>
          </w:rPr>
          <w:t>Материалы Международного молодежного научного форума «ЛОМОНОСОВ-2012» / Отв. ред. А.И. Андреев, А.В. Андриянов, Е.А. Антипов, К.К. Андреев, М.В. Чистякова. [Электронный ресурс]</w:t>
        </w:r>
      </w:hyperlink>
      <w:r>
        <w:rPr>
          <w:rFonts w:ascii="Times New Roman" w:hAnsi="Times New Roman"/>
          <w:iCs/>
          <w:color w:val="000000"/>
          <w:sz w:val="24"/>
          <w:szCs w:val="24"/>
        </w:rPr>
        <w:t xml:space="preserve">. </w:t>
      </w:r>
      <w:r>
        <w:rPr>
          <w:rFonts w:ascii="Times New Roman" w:hAnsi="Times New Roman"/>
          <w:color w:val="000000"/>
          <w:sz w:val="24"/>
          <w:szCs w:val="24"/>
        </w:rPr>
        <w:t xml:space="preserve">М.: МАКС Пресс, 2012. </w:t>
      </w:r>
      <w:r w:rsidRPr="00C0182F">
        <w:rPr>
          <w:rFonts w:ascii="Times New Roman" w:hAnsi="Times New Roman"/>
          <w:color w:val="000000"/>
          <w:sz w:val="24"/>
          <w:szCs w:val="24"/>
        </w:rPr>
        <w:t>1 электрон. опт. диск (DVD-ROM); 12 с</w:t>
      </w:r>
      <w:r>
        <w:rPr>
          <w:rFonts w:ascii="Times New Roman" w:hAnsi="Times New Roman"/>
          <w:color w:val="000000"/>
          <w:sz w:val="24"/>
          <w:szCs w:val="24"/>
        </w:rPr>
        <w:t xml:space="preserve">м. </w:t>
      </w:r>
      <w:r w:rsidRPr="00C0182F">
        <w:rPr>
          <w:rFonts w:ascii="Times New Roman" w:hAnsi="Times New Roman"/>
          <w:color w:val="000000"/>
          <w:sz w:val="24"/>
          <w:szCs w:val="24"/>
        </w:rPr>
        <w:t>Систем. требования: ПК с процессором 486+; Windows 95; дисковод DVD-ROM; Adobe Acrobat Reader</w:t>
      </w:r>
      <w:r w:rsidRPr="00C0182F">
        <w:rPr>
          <w:rFonts w:ascii="Times New Roman" w:hAnsi="Times New Roman"/>
          <w:iCs/>
          <w:color w:val="000000"/>
          <w:sz w:val="24"/>
          <w:szCs w:val="24"/>
        </w:rPr>
        <w:t xml:space="preserve">. </w:t>
      </w:r>
      <w:r>
        <w:rPr>
          <w:rFonts w:ascii="Times New Roman" w:hAnsi="Times New Roman"/>
          <w:bCs/>
          <w:color w:val="000000"/>
          <w:sz w:val="24"/>
          <w:szCs w:val="24"/>
        </w:rPr>
        <w:t>ISBN 978-5-317-04041-3 (0,05</w:t>
      </w:r>
      <w:r w:rsidRPr="00C0182F">
        <w:rPr>
          <w:rFonts w:ascii="Times New Roman" w:hAnsi="Times New Roman"/>
          <w:bCs/>
          <w:color w:val="000000"/>
          <w:sz w:val="24"/>
          <w:szCs w:val="24"/>
        </w:rPr>
        <w:t xml:space="preserve"> п.л.).</w:t>
      </w:r>
    </w:p>
    <w:p w:rsidR="00E41073" w:rsidRDefault="00E41073" w:rsidP="00EF7ABC">
      <w:pPr>
        <w:pStyle w:val="ListParagraph"/>
        <w:numPr>
          <w:ilvl w:val="0"/>
          <w:numId w:val="12"/>
        </w:numPr>
        <w:tabs>
          <w:tab w:val="left" w:pos="851"/>
        </w:tabs>
        <w:spacing w:after="0" w:line="360" w:lineRule="auto"/>
        <w:ind w:left="0" w:firstLine="567"/>
        <w:jc w:val="both"/>
        <w:rPr>
          <w:rFonts w:ascii="Times New Roman" w:hAnsi="Times New Roman"/>
          <w:sz w:val="24"/>
          <w:szCs w:val="24"/>
        </w:rPr>
      </w:pPr>
      <w:r w:rsidRPr="00C0182F">
        <w:rPr>
          <w:rFonts w:ascii="Times New Roman" w:hAnsi="Times New Roman"/>
          <w:sz w:val="24"/>
          <w:szCs w:val="24"/>
        </w:rPr>
        <w:t>Типы лингвострановедческих единиц, встречающихся в путеводителях</w:t>
      </w:r>
      <w:r>
        <w:rPr>
          <w:rFonts w:ascii="Times New Roman" w:hAnsi="Times New Roman"/>
          <w:sz w:val="24"/>
          <w:szCs w:val="24"/>
        </w:rPr>
        <w:t xml:space="preserve"> (</w:t>
      </w:r>
      <w:r w:rsidRPr="00C0182F">
        <w:rPr>
          <w:rFonts w:ascii="Times New Roman" w:hAnsi="Times New Roman"/>
          <w:i/>
          <w:sz w:val="24"/>
          <w:szCs w:val="24"/>
        </w:rPr>
        <w:t>статья</w:t>
      </w:r>
      <w:r>
        <w:rPr>
          <w:rFonts w:ascii="Times New Roman" w:hAnsi="Times New Roman"/>
          <w:sz w:val="24"/>
          <w:szCs w:val="24"/>
        </w:rPr>
        <w:t>)</w:t>
      </w:r>
      <w:r w:rsidRPr="00C0182F">
        <w:rPr>
          <w:rFonts w:ascii="Times New Roman" w:hAnsi="Times New Roman"/>
          <w:sz w:val="24"/>
          <w:szCs w:val="24"/>
        </w:rPr>
        <w:t xml:space="preserve">// </w:t>
      </w:r>
      <w:r>
        <w:rPr>
          <w:rFonts w:ascii="Times New Roman" w:hAnsi="Times New Roman"/>
          <w:sz w:val="24"/>
          <w:szCs w:val="24"/>
        </w:rPr>
        <w:t xml:space="preserve">Материалы </w:t>
      </w:r>
      <w:r>
        <w:rPr>
          <w:rFonts w:ascii="Times New Roman" w:hAnsi="Times New Roman"/>
          <w:sz w:val="24"/>
          <w:szCs w:val="24"/>
          <w:lang w:val="en-US"/>
        </w:rPr>
        <w:t>IV</w:t>
      </w:r>
      <w:r w:rsidRPr="005D260F">
        <w:rPr>
          <w:rFonts w:ascii="Times New Roman" w:hAnsi="Times New Roman"/>
          <w:sz w:val="24"/>
          <w:szCs w:val="24"/>
        </w:rPr>
        <w:t xml:space="preserve"> </w:t>
      </w:r>
      <w:r>
        <w:rPr>
          <w:rFonts w:ascii="Times New Roman" w:hAnsi="Times New Roman"/>
          <w:sz w:val="24"/>
          <w:szCs w:val="24"/>
        </w:rPr>
        <w:t>Республиканской научно-практической конференции студентов, аспирантов и молодых ученых «</w:t>
      </w:r>
      <w:r w:rsidRPr="00C0182F">
        <w:rPr>
          <w:rFonts w:ascii="Times New Roman" w:hAnsi="Times New Roman"/>
          <w:sz w:val="24"/>
          <w:szCs w:val="24"/>
        </w:rPr>
        <w:t>Молодежь и инновации</w:t>
      </w:r>
      <w:r>
        <w:rPr>
          <w:rFonts w:ascii="Times New Roman" w:hAnsi="Times New Roman"/>
          <w:sz w:val="24"/>
          <w:szCs w:val="24"/>
        </w:rPr>
        <w:t>: опыт, проблемы, перспективы»</w:t>
      </w:r>
      <w:r w:rsidRPr="00C0182F">
        <w:rPr>
          <w:rFonts w:ascii="Times New Roman" w:hAnsi="Times New Roman"/>
          <w:sz w:val="24"/>
          <w:szCs w:val="24"/>
        </w:rPr>
        <w:t>. Кызыл</w:t>
      </w:r>
      <w:r>
        <w:rPr>
          <w:rFonts w:ascii="Times New Roman" w:hAnsi="Times New Roman"/>
          <w:sz w:val="24"/>
          <w:szCs w:val="24"/>
        </w:rPr>
        <w:t>: Изд. РИО ТувГУ</w:t>
      </w:r>
      <w:r w:rsidRPr="00C0182F">
        <w:rPr>
          <w:rFonts w:ascii="Times New Roman" w:hAnsi="Times New Roman"/>
          <w:sz w:val="24"/>
          <w:szCs w:val="24"/>
        </w:rPr>
        <w:t>, 2013.</w:t>
      </w:r>
      <w:r>
        <w:rPr>
          <w:rFonts w:ascii="Times New Roman" w:hAnsi="Times New Roman"/>
          <w:sz w:val="24"/>
          <w:szCs w:val="24"/>
        </w:rPr>
        <w:t xml:space="preserve"> С. 130-133 (0, 24 п.л.).</w:t>
      </w:r>
    </w:p>
    <w:p w:rsidR="00E41073" w:rsidRPr="00762B14" w:rsidRDefault="00E41073" w:rsidP="00E768C1">
      <w:pPr>
        <w:tabs>
          <w:tab w:val="left" w:pos="709"/>
          <w:tab w:val="left" w:pos="851"/>
        </w:tabs>
        <w:spacing w:after="0" w:line="360" w:lineRule="auto"/>
        <w:ind w:firstLine="567"/>
        <w:contextualSpacing/>
        <w:jc w:val="both"/>
        <w:rPr>
          <w:rFonts w:ascii="Times New Roman" w:hAnsi="Times New Roman"/>
          <w:sz w:val="24"/>
          <w:szCs w:val="24"/>
        </w:rPr>
      </w:pPr>
    </w:p>
    <w:p w:rsidR="00E41073" w:rsidRPr="00762B14" w:rsidRDefault="00E41073" w:rsidP="0091080E">
      <w:pPr>
        <w:rPr>
          <w:rFonts w:ascii="Times New Roman" w:hAnsi="Times New Roman"/>
          <w:sz w:val="24"/>
          <w:szCs w:val="24"/>
        </w:rPr>
      </w:pPr>
    </w:p>
    <w:sectPr w:rsidR="00E41073" w:rsidRPr="00762B14" w:rsidSect="00413340">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073" w:rsidRDefault="00E41073" w:rsidP="00796707">
      <w:pPr>
        <w:spacing w:after="0" w:line="240" w:lineRule="auto"/>
      </w:pPr>
      <w:r>
        <w:separator/>
      </w:r>
    </w:p>
  </w:endnote>
  <w:endnote w:type="continuationSeparator" w:id="0">
    <w:p w:rsidR="00E41073" w:rsidRDefault="00E41073" w:rsidP="007967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073" w:rsidRDefault="00E41073">
    <w:pPr>
      <w:pStyle w:val="Footer"/>
      <w:jc w:val="center"/>
    </w:pPr>
    <w:fldSimple w:instr=" PAGE   \* MERGEFORMAT ">
      <w:r>
        <w:rPr>
          <w:noProof/>
        </w:rPr>
        <w:t>4</w:t>
      </w:r>
    </w:fldSimple>
  </w:p>
  <w:p w:rsidR="00E41073" w:rsidRDefault="00E410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073" w:rsidRDefault="00E41073" w:rsidP="00796707">
      <w:pPr>
        <w:spacing w:after="0" w:line="240" w:lineRule="auto"/>
      </w:pPr>
      <w:r>
        <w:separator/>
      </w:r>
    </w:p>
  </w:footnote>
  <w:footnote w:type="continuationSeparator" w:id="0">
    <w:p w:rsidR="00E41073" w:rsidRDefault="00E41073" w:rsidP="00796707">
      <w:pPr>
        <w:spacing w:after="0" w:line="240" w:lineRule="auto"/>
      </w:pPr>
      <w:r>
        <w:continuationSeparator/>
      </w:r>
    </w:p>
  </w:footnote>
  <w:footnote w:id="1">
    <w:p w:rsidR="00E41073" w:rsidRDefault="00E41073">
      <w:pPr>
        <w:pStyle w:val="FootnoteText"/>
      </w:pPr>
      <w:r>
        <w:rPr>
          <w:rStyle w:val="FootnoteReference"/>
        </w:rPr>
        <w:footnoteRef/>
      </w:r>
      <w:r>
        <w:t xml:space="preserve"> Текфур Сарайы, или «Дворец Багрянородного»</w:t>
      </w:r>
      <w:r w:rsidRPr="00532250">
        <w:t xml:space="preserve"> </w:t>
      </w:r>
    </w:p>
  </w:footnote>
  <w:footnote w:id="2">
    <w:p w:rsidR="00E41073" w:rsidRDefault="00E41073">
      <w:pPr>
        <w:pStyle w:val="FootnoteText"/>
      </w:pPr>
      <w:r>
        <w:rPr>
          <w:rStyle w:val="FootnoteReference"/>
        </w:rPr>
        <w:footnoteRef/>
      </w:r>
      <w:r>
        <w:t xml:space="preserve"> Медресе Кафераа</w:t>
      </w:r>
    </w:p>
  </w:footnote>
  <w:footnote w:id="3">
    <w:p w:rsidR="00E41073" w:rsidRDefault="00E41073">
      <w:pPr>
        <w:pStyle w:val="FootnoteText"/>
      </w:pPr>
      <w:r>
        <w:rPr>
          <w:rStyle w:val="FootnoteReference"/>
        </w:rPr>
        <w:footnoteRef/>
      </w:r>
      <w:r>
        <w:t xml:space="preserve"> Немецкий фонтан</w:t>
      </w:r>
    </w:p>
  </w:footnote>
  <w:footnote w:id="4">
    <w:p w:rsidR="00E41073" w:rsidRDefault="00E41073">
      <w:pPr>
        <w:pStyle w:val="FootnoteText"/>
      </w:pPr>
      <w:r>
        <w:rPr>
          <w:rStyle w:val="FootnoteReference"/>
        </w:rPr>
        <w:footnoteRef/>
      </w:r>
      <w:r>
        <w:t xml:space="preserve"> Улица Истикляль в районе Бейоглу</w:t>
      </w:r>
    </w:p>
  </w:footnote>
  <w:footnote w:id="5">
    <w:p w:rsidR="00E41073" w:rsidRDefault="00E41073">
      <w:pPr>
        <w:pStyle w:val="FootnoteText"/>
      </w:pPr>
      <w:r>
        <w:rPr>
          <w:rStyle w:val="FootnoteReference"/>
        </w:rPr>
        <w:footnoteRef/>
      </w:r>
      <w:r>
        <w:t xml:space="preserve"> между Золотым Рогом и Мраморным морем</w:t>
      </w:r>
    </w:p>
  </w:footnote>
  <w:footnote w:id="6">
    <w:p w:rsidR="00E41073" w:rsidRDefault="00E41073">
      <w:pPr>
        <w:pStyle w:val="FootnoteText"/>
      </w:pPr>
      <w:r>
        <w:rPr>
          <w:rStyle w:val="FootnoteReference"/>
        </w:rPr>
        <w:footnoteRef/>
      </w:r>
      <w:r>
        <w:t xml:space="preserve"> квартал Галата</w:t>
      </w:r>
    </w:p>
  </w:footnote>
  <w:footnote w:id="7">
    <w:p w:rsidR="00E41073" w:rsidRDefault="00E41073">
      <w:pPr>
        <w:pStyle w:val="FootnoteText"/>
      </w:pPr>
      <w:r>
        <w:rPr>
          <w:rStyle w:val="FootnoteReference"/>
        </w:rPr>
        <w:footnoteRef/>
      </w:r>
      <w:r>
        <w:t xml:space="preserve"> Хамдулла</w:t>
      </w:r>
    </w:p>
  </w:footnote>
  <w:footnote w:id="8">
    <w:p w:rsidR="00E41073" w:rsidRDefault="00E41073">
      <w:pPr>
        <w:pStyle w:val="FootnoteText"/>
      </w:pPr>
      <w:r>
        <w:rPr>
          <w:rStyle w:val="FootnoteReference"/>
        </w:rPr>
        <w:footnoteRef/>
      </w:r>
      <w:r>
        <w:t xml:space="preserve"> Императрица Евдоксия</w:t>
      </w:r>
    </w:p>
  </w:footnote>
  <w:footnote w:id="9">
    <w:p w:rsidR="00E41073" w:rsidRDefault="00E41073">
      <w:pPr>
        <w:pStyle w:val="FootnoteText"/>
      </w:pPr>
      <w:r>
        <w:rPr>
          <w:rStyle w:val="FootnoteReference"/>
        </w:rPr>
        <w:footnoteRef/>
      </w:r>
      <w:r>
        <w:t xml:space="preserve"> Мухаммед</w:t>
      </w:r>
    </w:p>
  </w:footnote>
  <w:footnote w:id="10">
    <w:p w:rsidR="00E41073" w:rsidRDefault="00E41073">
      <w:pPr>
        <w:pStyle w:val="FootnoteText"/>
      </w:pPr>
      <w:r>
        <w:rPr>
          <w:rStyle w:val="FootnoteReference"/>
        </w:rPr>
        <w:footnoteRef/>
      </w:r>
      <w:r>
        <w:t xml:space="preserve"> Партия справедливости и развития</w:t>
      </w:r>
    </w:p>
  </w:footnote>
  <w:footnote w:id="11">
    <w:p w:rsidR="00E41073" w:rsidRDefault="00E41073">
      <w:pPr>
        <w:pStyle w:val="FootnoteText"/>
      </w:pPr>
      <w:r>
        <w:rPr>
          <w:rStyle w:val="FootnoteReference"/>
        </w:rPr>
        <w:footnoteRef/>
      </w:r>
      <w:r>
        <w:t xml:space="preserve"> Братство Мевлеви</w:t>
      </w:r>
    </w:p>
  </w:footnote>
  <w:footnote w:id="12">
    <w:p w:rsidR="00E41073" w:rsidRDefault="00E41073">
      <w:pPr>
        <w:pStyle w:val="FootnoteText"/>
      </w:pPr>
      <w:r>
        <w:rPr>
          <w:rStyle w:val="FootnoteReference"/>
        </w:rPr>
        <w:footnoteRef/>
      </w:r>
      <w:r>
        <w:t xml:space="preserve"> Центр культуры и искусства Акбанка</w:t>
      </w:r>
    </w:p>
  </w:footnote>
  <w:footnote w:id="13">
    <w:p w:rsidR="00E41073" w:rsidRDefault="00E41073">
      <w:pPr>
        <w:pStyle w:val="FootnoteText"/>
      </w:pPr>
      <w:r>
        <w:rPr>
          <w:rStyle w:val="FootnoteReference"/>
        </w:rPr>
        <w:footnoteRef/>
      </w:r>
      <w:r>
        <w:t xml:space="preserve"> новое поколение торговых центров, например,…</w:t>
      </w:r>
    </w:p>
  </w:footnote>
  <w:footnote w:id="14">
    <w:p w:rsidR="00E41073" w:rsidRDefault="00E41073">
      <w:pPr>
        <w:pStyle w:val="FootnoteText"/>
      </w:pPr>
      <w:r>
        <w:rPr>
          <w:rStyle w:val="FootnoteReference"/>
        </w:rPr>
        <w:footnoteRef/>
      </w:r>
      <w:r>
        <w:t xml:space="preserve"> кинотеатр…</w:t>
      </w:r>
    </w:p>
  </w:footnote>
  <w:footnote w:id="15">
    <w:p w:rsidR="00E41073" w:rsidRDefault="00E41073">
      <w:pPr>
        <w:pStyle w:val="FootnoteText"/>
      </w:pPr>
      <w:r>
        <w:rPr>
          <w:rStyle w:val="FootnoteReference"/>
        </w:rPr>
        <w:footnoteRef/>
      </w:r>
      <w:r>
        <w:t xml:space="preserve"> великолепные пятизвездочные отели...</w:t>
      </w:r>
    </w:p>
  </w:footnote>
  <w:footnote w:id="16">
    <w:p w:rsidR="00E41073" w:rsidRDefault="00E41073" w:rsidP="00796707">
      <w:pPr>
        <w:pStyle w:val="FootnoteText"/>
      </w:pPr>
      <w:r>
        <w:rPr>
          <w:rStyle w:val="FootnoteReference"/>
        </w:rPr>
        <w:footnoteRef/>
      </w:r>
      <w:r>
        <w:t xml:space="preserve"> Саркофаги султанов покрыты материей темно-зеленого цвета, цвета, символизирующего всемогущество ислама. </w:t>
      </w:r>
    </w:p>
  </w:footnote>
  <w:footnote w:id="17">
    <w:p w:rsidR="00E41073" w:rsidRDefault="00E41073" w:rsidP="00BD3226">
      <w:pPr>
        <w:pStyle w:val="FootnoteText"/>
      </w:pPr>
      <w:r>
        <w:rPr>
          <w:rStyle w:val="FootnoteReference"/>
        </w:rPr>
        <w:footnoteRef/>
      </w:r>
      <w:r>
        <w:t xml:space="preserve"> владельцы лавок кричат «буйурун»</w:t>
      </w:r>
      <w:r w:rsidRPr="00663657">
        <w:t xml:space="preserve"> (</w:t>
      </w:r>
      <w:r>
        <w:t>выражение, означающее «добро пожаловать»</w:t>
      </w:r>
      <w:r w:rsidRPr="00663657">
        <w:t>)</w:t>
      </w:r>
    </w:p>
  </w:footnote>
  <w:footnote w:id="18">
    <w:p w:rsidR="00E41073" w:rsidRDefault="00E41073" w:rsidP="0049119E">
      <w:pPr>
        <w:pStyle w:val="FootnoteText"/>
      </w:pPr>
      <w:r>
        <w:rPr>
          <w:rStyle w:val="FootnoteReference"/>
        </w:rPr>
        <w:footnoteRef/>
      </w:r>
      <w:r>
        <w:t xml:space="preserve"> …вдоль улицы Джумхуриет расположено множество бюро путешествий, ресторанов и офисов по продаже авиабилетов.</w:t>
      </w:r>
    </w:p>
  </w:footnote>
  <w:footnote w:id="19">
    <w:p w:rsidR="00E41073" w:rsidRDefault="00E41073" w:rsidP="0049119E">
      <w:pPr>
        <w:pStyle w:val="FootnoteText"/>
        <w:jc w:val="both"/>
      </w:pPr>
      <w:r>
        <w:rPr>
          <w:rStyle w:val="FootnoteReference"/>
        </w:rPr>
        <w:footnoteRef/>
      </w:r>
      <w:r>
        <w:t xml:space="preserve"> три традиционных помещения: сначала идет квадратный джамекан для раздевания, затем -продолговатый соуклук для мытья и, наконец, восьмиугольный харарет, где можно попариться и получить массаж.</w:t>
      </w:r>
    </w:p>
  </w:footnote>
  <w:footnote w:id="20">
    <w:p w:rsidR="00E41073" w:rsidRDefault="00E41073">
      <w:pPr>
        <w:pStyle w:val="FootnoteText"/>
      </w:pPr>
      <w:r>
        <w:rPr>
          <w:rStyle w:val="FootnoteReference"/>
        </w:rPr>
        <w:footnoteRef/>
      </w:r>
      <w:r>
        <w:t xml:space="preserve"> тюрбе (гробница)</w:t>
      </w:r>
    </w:p>
  </w:footnote>
  <w:footnote w:id="21">
    <w:p w:rsidR="00E41073" w:rsidRDefault="00E41073" w:rsidP="00975634">
      <w:pPr>
        <w:pStyle w:val="FootnoteText"/>
      </w:pPr>
      <w:r>
        <w:rPr>
          <w:rStyle w:val="FootnoteReference"/>
        </w:rPr>
        <w:footnoteRef/>
      </w:r>
      <w:r>
        <w:t xml:space="preserve"> старый текке (монастырь)</w:t>
      </w:r>
    </w:p>
  </w:footnote>
  <w:footnote w:id="22">
    <w:p w:rsidR="00E41073" w:rsidRDefault="00E41073">
      <w:pPr>
        <w:pStyle w:val="FootnoteText"/>
      </w:pPr>
      <w:r>
        <w:rPr>
          <w:rStyle w:val="FootnoteReference"/>
        </w:rPr>
        <w:footnoteRef/>
      </w:r>
      <w:r>
        <w:t xml:space="preserve"> валиде-султан, мать правящего султана</w:t>
      </w:r>
    </w:p>
  </w:footnote>
  <w:footnote w:id="23">
    <w:p w:rsidR="00E41073" w:rsidRDefault="00E41073">
      <w:pPr>
        <w:pStyle w:val="FootnoteText"/>
      </w:pPr>
      <w:r>
        <w:rPr>
          <w:rStyle w:val="FootnoteReference"/>
        </w:rPr>
        <w:footnoteRef/>
      </w:r>
      <w:r>
        <w:t xml:space="preserve"> типичные турецкие старинные дома (ялы)</w:t>
      </w:r>
    </w:p>
  </w:footnote>
  <w:footnote w:id="24">
    <w:p w:rsidR="00E41073" w:rsidRDefault="00E41073" w:rsidP="00975634">
      <w:pPr>
        <w:pStyle w:val="FootnoteText"/>
        <w:jc w:val="both"/>
      </w:pPr>
      <w:r>
        <w:rPr>
          <w:rStyle w:val="FootnoteReference"/>
        </w:rPr>
        <w:footnoteRef/>
      </w:r>
      <w:r>
        <w:t xml:space="preserve"> В </w:t>
      </w:r>
      <w:r>
        <w:rPr>
          <w:lang w:val="en-US"/>
        </w:rPr>
        <w:t>VIII</w:t>
      </w:r>
      <w:r w:rsidRPr="00AE79F3">
        <w:t xml:space="preserve"> </w:t>
      </w:r>
      <w:r>
        <w:t>веке традиционные песни и чтение стихов сопровождались игрой на музыкальных инструментах, например, на дефе (барабане), танбуре (лютне) или нейе (флейте).</w:t>
      </w:r>
    </w:p>
  </w:footnote>
  <w:footnote w:id="25">
    <w:p w:rsidR="00E41073" w:rsidRDefault="00E41073">
      <w:pPr>
        <w:pStyle w:val="FootnoteText"/>
      </w:pPr>
      <w:r>
        <w:rPr>
          <w:rStyle w:val="FootnoteReference"/>
        </w:rPr>
        <w:footnoteRef/>
      </w:r>
      <w:r>
        <w:t xml:space="preserve"> помощник, или теллак</w:t>
      </w:r>
    </w:p>
  </w:footnote>
  <w:footnote w:id="26">
    <w:p w:rsidR="00E41073" w:rsidRDefault="00E41073" w:rsidP="00975634">
      <w:pPr>
        <w:pStyle w:val="FootnoteText"/>
        <w:jc w:val="both"/>
      </w:pPr>
      <w:r>
        <w:rPr>
          <w:rStyle w:val="FootnoteReference"/>
        </w:rPr>
        <w:footnoteRef/>
      </w:r>
      <w:r>
        <w:t xml:space="preserve"> Кызлар аасы Начальник евнухов и главный управляющий гаремом</w:t>
      </w:r>
    </w:p>
  </w:footnote>
  <w:footnote w:id="27">
    <w:p w:rsidR="00E41073" w:rsidRDefault="00E41073">
      <w:pPr>
        <w:pStyle w:val="FootnoteText"/>
      </w:pPr>
      <w:r>
        <w:rPr>
          <w:rStyle w:val="FootnoteReference"/>
        </w:rPr>
        <w:footnoteRef/>
      </w:r>
      <w:r>
        <w:t xml:space="preserve"> ялы (старые османские дома из дерева)</w:t>
      </w:r>
    </w:p>
  </w:footnote>
  <w:footnote w:id="28">
    <w:p w:rsidR="00E41073" w:rsidRDefault="00E41073" w:rsidP="00975634">
      <w:pPr>
        <w:pStyle w:val="FootnoteText"/>
        <w:jc w:val="both"/>
      </w:pPr>
      <w:r>
        <w:rPr>
          <w:rStyle w:val="FootnoteReference"/>
        </w:rPr>
        <w:footnoteRef/>
      </w:r>
      <w:r>
        <w:t xml:space="preserve"> В начале </w:t>
      </w:r>
      <w:r>
        <w:rPr>
          <w:lang w:val="en-US"/>
        </w:rPr>
        <w:t>XVI</w:t>
      </w:r>
      <w:r w:rsidRPr="001F6685">
        <w:t xml:space="preserve"> </w:t>
      </w:r>
      <w:r>
        <w:t>века получил развитие турецкий вариант позаимствованного театра теней, который был назван в честь главного персонажа этого театра Карагёза, чье имя буквально переводится как «черные глаза».</w:t>
      </w:r>
    </w:p>
  </w:footnote>
  <w:footnote w:id="29">
    <w:p w:rsidR="00E41073" w:rsidRDefault="00E41073" w:rsidP="00975634">
      <w:pPr>
        <w:pStyle w:val="FootnoteText"/>
      </w:pPr>
      <w:r>
        <w:rPr>
          <w:rStyle w:val="FootnoteReference"/>
        </w:rPr>
        <w:footnoteRef/>
      </w:r>
      <w:r>
        <w:t xml:space="preserve"> работа общественного такси долмуш (что означает по-турецки «полный»)</w:t>
      </w:r>
    </w:p>
  </w:footnote>
  <w:footnote w:id="30">
    <w:p w:rsidR="00E41073" w:rsidRDefault="00E41073">
      <w:pPr>
        <w:pStyle w:val="FootnoteText"/>
      </w:pPr>
      <w:r>
        <w:rPr>
          <w:rStyle w:val="FootnoteReference"/>
        </w:rPr>
        <w:footnoteRef/>
      </w:r>
      <w:r>
        <w:t xml:space="preserve"> Монастырь Мевлеви</w:t>
      </w:r>
    </w:p>
  </w:footnote>
  <w:footnote w:id="31">
    <w:p w:rsidR="00E41073" w:rsidRDefault="00E41073">
      <w:pPr>
        <w:pStyle w:val="FootnoteText"/>
      </w:pPr>
      <w:r>
        <w:rPr>
          <w:rStyle w:val="FootnoteReference"/>
        </w:rPr>
        <w:footnoteRef/>
      </w:r>
      <w:r>
        <w:t xml:space="preserve"> Мост Ататюрка</w:t>
      </w:r>
    </w:p>
  </w:footnote>
  <w:footnote w:id="32">
    <w:p w:rsidR="00E41073" w:rsidRDefault="00E41073">
      <w:pPr>
        <w:pStyle w:val="FootnoteText"/>
      </w:pPr>
      <w:r>
        <w:rPr>
          <w:rStyle w:val="FootnoteReference"/>
        </w:rPr>
        <w:footnoteRef/>
      </w:r>
      <w:r>
        <w:t xml:space="preserve"> Мечеть Сулеймание</w:t>
      </w:r>
    </w:p>
  </w:footnote>
  <w:footnote w:id="33">
    <w:p w:rsidR="00E41073" w:rsidRDefault="00E41073">
      <w:pPr>
        <w:pStyle w:val="FootnoteText"/>
      </w:pPr>
      <w:r>
        <w:rPr>
          <w:rStyle w:val="FootnoteReference"/>
        </w:rPr>
        <w:footnoteRef/>
      </w:r>
      <w:r>
        <w:t xml:space="preserve"> Долмабахче Джами - Мечеть Долмабахче</w:t>
      </w:r>
    </w:p>
  </w:footnote>
  <w:footnote w:id="34">
    <w:p w:rsidR="00E41073" w:rsidRDefault="00E41073" w:rsidP="00DE1B88">
      <w:pPr>
        <w:pStyle w:val="FootnoteText"/>
        <w:jc w:val="both"/>
      </w:pPr>
      <w:r>
        <w:rPr>
          <w:rStyle w:val="FootnoteReference"/>
        </w:rPr>
        <w:footnoteRef/>
      </w:r>
      <w:r>
        <w:t xml:space="preserve"> озеро Изник (Изникгёлю)</w:t>
      </w:r>
    </w:p>
  </w:footnote>
  <w:footnote w:id="35">
    <w:p w:rsidR="00E41073" w:rsidRDefault="00E41073">
      <w:pPr>
        <w:pStyle w:val="FootnoteText"/>
      </w:pPr>
      <w:r>
        <w:rPr>
          <w:rStyle w:val="FootnoteReference"/>
        </w:rPr>
        <w:footnoteRef/>
      </w:r>
      <w:r>
        <w:t xml:space="preserve"> Дворец Топкапы (Топкапы Сарайы)</w:t>
      </w:r>
    </w:p>
  </w:footnote>
  <w:footnote w:id="36">
    <w:p w:rsidR="00E41073" w:rsidRDefault="00E41073" w:rsidP="00480656">
      <w:pPr>
        <w:pStyle w:val="FootnoteText"/>
      </w:pPr>
      <w:r>
        <w:rPr>
          <w:rStyle w:val="FootnoteReference"/>
        </w:rPr>
        <w:footnoteRef/>
      </w:r>
      <w:r>
        <w:t xml:space="preserve"> Мусульмане молятся пять раз в день. Пятничная молитва в полдень, молитвы в честь религиозных праздников два раза в год и молитва в последний день Рамазана проходят в мечети. Перед молитвой верующий обязан совершить омовение.</w:t>
      </w:r>
    </w:p>
  </w:footnote>
  <w:footnote w:id="37">
    <w:p w:rsidR="00E41073" w:rsidRDefault="00E41073">
      <w:pPr>
        <w:pStyle w:val="FootnoteText"/>
      </w:pPr>
      <w:r>
        <w:rPr>
          <w:rStyle w:val="FootnoteReference"/>
        </w:rPr>
        <w:footnoteRef/>
      </w:r>
      <w:r>
        <w:t xml:space="preserve"> 10 главных советов по исламскому этикету</w:t>
      </w:r>
    </w:p>
  </w:footnote>
  <w:footnote w:id="38">
    <w:p w:rsidR="00E41073" w:rsidRDefault="00E41073">
      <w:pPr>
        <w:pStyle w:val="FootnoteText"/>
      </w:pPr>
      <w:r>
        <w:rPr>
          <w:rStyle w:val="FootnoteReference"/>
        </w:rPr>
        <w:footnoteRef/>
      </w:r>
      <w:r>
        <w:t xml:space="preserve"> Чего стоит избегать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4208"/>
    <w:multiLevelType w:val="hybridMultilevel"/>
    <w:tmpl w:val="E216185E"/>
    <w:lvl w:ilvl="0" w:tplc="AFEECF4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1C34819"/>
    <w:multiLevelType w:val="hybridMultilevel"/>
    <w:tmpl w:val="0158D314"/>
    <w:lvl w:ilvl="0" w:tplc="4F46BBB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9B87C4F"/>
    <w:multiLevelType w:val="hybridMultilevel"/>
    <w:tmpl w:val="B3626478"/>
    <w:lvl w:ilvl="0" w:tplc="DE7E0D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154B0DDD"/>
    <w:multiLevelType w:val="multilevel"/>
    <w:tmpl w:val="410E0612"/>
    <w:lvl w:ilvl="0">
      <w:start w:val="1"/>
      <w:numFmt w:val="decimal"/>
      <w:lvlText w:val="%1."/>
      <w:lvlJc w:val="left"/>
      <w:pPr>
        <w:ind w:left="927" w:hanging="360"/>
      </w:pPr>
      <w:rPr>
        <w:rFonts w:cs="Times New Roman" w:hint="default"/>
      </w:rPr>
    </w:lvl>
    <w:lvl w:ilvl="1">
      <w:start w:val="2"/>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4">
    <w:nsid w:val="192A105C"/>
    <w:multiLevelType w:val="hybridMultilevel"/>
    <w:tmpl w:val="B38446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5AB22F1"/>
    <w:multiLevelType w:val="hybridMultilevel"/>
    <w:tmpl w:val="F4CE45BC"/>
    <w:lvl w:ilvl="0" w:tplc="8392F964">
      <w:start w:val="1"/>
      <w:numFmt w:val="decimal"/>
      <w:lvlText w:val="%1)"/>
      <w:lvlJc w:val="left"/>
      <w:pPr>
        <w:ind w:left="1407" w:hanging="84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390E0DE2"/>
    <w:multiLevelType w:val="hybridMultilevel"/>
    <w:tmpl w:val="830E2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225790"/>
    <w:multiLevelType w:val="hybridMultilevel"/>
    <w:tmpl w:val="692C32A6"/>
    <w:lvl w:ilvl="0" w:tplc="3664FC72">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47C64633"/>
    <w:multiLevelType w:val="hybridMultilevel"/>
    <w:tmpl w:val="30048174"/>
    <w:lvl w:ilvl="0" w:tplc="D34CB1FA">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6EC4727"/>
    <w:multiLevelType w:val="hybridMultilevel"/>
    <w:tmpl w:val="02FA99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E4467BB"/>
    <w:multiLevelType w:val="hybridMultilevel"/>
    <w:tmpl w:val="8690D076"/>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1">
    <w:nsid w:val="77A1256A"/>
    <w:multiLevelType w:val="hybridMultilevel"/>
    <w:tmpl w:val="6540B3C0"/>
    <w:lvl w:ilvl="0" w:tplc="0CE64A08">
      <w:start w:val="1"/>
      <w:numFmt w:val="decimal"/>
      <w:lvlText w:val="%1."/>
      <w:lvlJc w:val="left"/>
      <w:pPr>
        <w:ind w:left="720" w:hanging="360"/>
      </w:pPr>
      <w:rPr>
        <w:rFonts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CA46C30"/>
    <w:multiLevelType w:val="hybridMultilevel"/>
    <w:tmpl w:val="8E4C9F18"/>
    <w:lvl w:ilvl="0" w:tplc="E6088342">
      <w:start w:val="1"/>
      <w:numFmt w:val="decimal"/>
      <w:lvlText w:val="%1."/>
      <w:lvlJc w:val="left"/>
      <w:pPr>
        <w:ind w:left="786" w:hanging="360"/>
      </w:pPr>
      <w:rPr>
        <w:rFonts w:ascii="Times New Roman" w:eastAsia="SimSun" w:hAnsi="Times New Roman" w:cs="Times New Roman"/>
        <w:i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7"/>
  </w:num>
  <w:num w:numId="2">
    <w:abstractNumId w:val="8"/>
  </w:num>
  <w:num w:numId="3">
    <w:abstractNumId w:val="5"/>
  </w:num>
  <w:num w:numId="4">
    <w:abstractNumId w:val="3"/>
  </w:num>
  <w:num w:numId="5">
    <w:abstractNumId w:val="12"/>
  </w:num>
  <w:num w:numId="6">
    <w:abstractNumId w:val="0"/>
  </w:num>
  <w:num w:numId="7">
    <w:abstractNumId w:val="1"/>
  </w:num>
  <w:num w:numId="8">
    <w:abstractNumId w:val="6"/>
  </w:num>
  <w:num w:numId="9">
    <w:abstractNumId w:val="10"/>
  </w:num>
  <w:num w:numId="10">
    <w:abstractNumId w:val="4"/>
  </w:num>
  <w:num w:numId="11">
    <w:abstractNumId w:val="2"/>
  </w:num>
  <w:num w:numId="12">
    <w:abstractNumId w:val="1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6E1C"/>
    <w:rsid w:val="00004F0B"/>
    <w:rsid w:val="00016325"/>
    <w:rsid w:val="000310AF"/>
    <w:rsid w:val="00081B33"/>
    <w:rsid w:val="000833E8"/>
    <w:rsid w:val="000917DE"/>
    <w:rsid w:val="000B1811"/>
    <w:rsid w:val="000B69ED"/>
    <w:rsid w:val="000D061E"/>
    <w:rsid w:val="000E7237"/>
    <w:rsid w:val="000F51A8"/>
    <w:rsid w:val="0011099D"/>
    <w:rsid w:val="001112EF"/>
    <w:rsid w:val="001117A9"/>
    <w:rsid w:val="00127E0B"/>
    <w:rsid w:val="0014539B"/>
    <w:rsid w:val="00145FB9"/>
    <w:rsid w:val="00152464"/>
    <w:rsid w:val="00162CA5"/>
    <w:rsid w:val="0016388D"/>
    <w:rsid w:val="0016585F"/>
    <w:rsid w:val="00165AFD"/>
    <w:rsid w:val="00171243"/>
    <w:rsid w:val="00174D81"/>
    <w:rsid w:val="001A331E"/>
    <w:rsid w:val="001A7AFC"/>
    <w:rsid w:val="001B24B8"/>
    <w:rsid w:val="001C7412"/>
    <w:rsid w:val="001F304B"/>
    <w:rsid w:val="001F6685"/>
    <w:rsid w:val="002049A8"/>
    <w:rsid w:val="00216F5C"/>
    <w:rsid w:val="002175A8"/>
    <w:rsid w:val="00227C1B"/>
    <w:rsid w:val="00267C4F"/>
    <w:rsid w:val="00275DCD"/>
    <w:rsid w:val="00282004"/>
    <w:rsid w:val="00284B3A"/>
    <w:rsid w:val="00284D01"/>
    <w:rsid w:val="002B0B96"/>
    <w:rsid w:val="002C13A2"/>
    <w:rsid w:val="002D5DF3"/>
    <w:rsid w:val="002E6746"/>
    <w:rsid w:val="00347860"/>
    <w:rsid w:val="00375C09"/>
    <w:rsid w:val="0039180B"/>
    <w:rsid w:val="003A03F9"/>
    <w:rsid w:val="004026F1"/>
    <w:rsid w:val="0040720C"/>
    <w:rsid w:val="00413340"/>
    <w:rsid w:val="00434083"/>
    <w:rsid w:val="004343F7"/>
    <w:rsid w:val="0047214E"/>
    <w:rsid w:val="00473D4C"/>
    <w:rsid w:val="00480656"/>
    <w:rsid w:val="004840E4"/>
    <w:rsid w:val="0049119E"/>
    <w:rsid w:val="004B341A"/>
    <w:rsid w:val="004C52B6"/>
    <w:rsid w:val="004D6DB4"/>
    <w:rsid w:val="004E0CA0"/>
    <w:rsid w:val="004F6B98"/>
    <w:rsid w:val="00506FA2"/>
    <w:rsid w:val="00532250"/>
    <w:rsid w:val="005457A2"/>
    <w:rsid w:val="0056529E"/>
    <w:rsid w:val="00571854"/>
    <w:rsid w:val="0057261F"/>
    <w:rsid w:val="00590E49"/>
    <w:rsid w:val="005A0E4A"/>
    <w:rsid w:val="005A52B4"/>
    <w:rsid w:val="005D260F"/>
    <w:rsid w:val="00604BB0"/>
    <w:rsid w:val="006154A2"/>
    <w:rsid w:val="0061597C"/>
    <w:rsid w:val="00617A7C"/>
    <w:rsid w:val="00663657"/>
    <w:rsid w:val="0066756B"/>
    <w:rsid w:val="006A4E48"/>
    <w:rsid w:val="006E2D55"/>
    <w:rsid w:val="006E3CCB"/>
    <w:rsid w:val="006F7122"/>
    <w:rsid w:val="0070761B"/>
    <w:rsid w:val="00711B2D"/>
    <w:rsid w:val="0072410A"/>
    <w:rsid w:val="00730AE0"/>
    <w:rsid w:val="0073338F"/>
    <w:rsid w:val="00754B19"/>
    <w:rsid w:val="00756BF9"/>
    <w:rsid w:val="00760F8B"/>
    <w:rsid w:val="00762B14"/>
    <w:rsid w:val="00770829"/>
    <w:rsid w:val="00790C4F"/>
    <w:rsid w:val="00795563"/>
    <w:rsid w:val="00796707"/>
    <w:rsid w:val="007B7947"/>
    <w:rsid w:val="007C1EF1"/>
    <w:rsid w:val="007D40EB"/>
    <w:rsid w:val="007E2B68"/>
    <w:rsid w:val="007F6538"/>
    <w:rsid w:val="0080182C"/>
    <w:rsid w:val="008D2D2C"/>
    <w:rsid w:val="008D576E"/>
    <w:rsid w:val="008D7AB4"/>
    <w:rsid w:val="00904B47"/>
    <w:rsid w:val="0091080E"/>
    <w:rsid w:val="00917A1F"/>
    <w:rsid w:val="009402CC"/>
    <w:rsid w:val="0095396B"/>
    <w:rsid w:val="00975634"/>
    <w:rsid w:val="00976E1C"/>
    <w:rsid w:val="009818A4"/>
    <w:rsid w:val="00997382"/>
    <w:rsid w:val="009B0AEE"/>
    <w:rsid w:val="009B56EC"/>
    <w:rsid w:val="009C1F2C"/>
    <w:rsid w:val="009E19FF"/>
    <w:rsid w:val="009E22B9"/>
    <w:rsid w:val="009E39A4"/>
    <w:rsid w:val="00A17739"/>
    <w:rsid w:val="00A17B3A"/>
    <w:rsid w:val="00A24DCD"/>
    <w:rsid w:val="00A276C1"/>
    <w:rsid w:val="00A446B9"/>
    <w:rsid w:val="00A44AD2"/>
    <w:rsid w:val="00A45E98"/>
    <w:rsid w:val="00A5371E"/>
    <w:rsid w:val="00A6634B"/>
    <w:rsid w:val="00A961B5"/>
    <w:rsid w:val="00AB1364"/>
    <w:rsid w:val="00AB7DAE"/>
    <w:rsid w:val="00AC604A"/>
    <w:rsid w:val="00AD1E99"/>
    <w:rsid w:val="00AD6CB1"/>
    <w:rsid w:val="00AE79F3"/>
    <w:rsid w:val="00AF3C3A"/>
    <w:rsid w:val="00B0467D"/>
    <w:rsid w:val="00B4081A"/>
    <w:rsid w:val="00B41114"/>
    <w:rsid w:val="00B44423"/>
    <w:rsid w:val="00B45417"/>
    <w:rsid w:val="00B5469F"/>
    <w:rsid w:val="00B6043A"/>
    <w:rsid w:val="00B666FE"/>
    <w:rsid w:val="00B71926"/>
    <w:rsid w:val="00B73AE7"/>
    <w:rsid w:val="00B84360"/>
    <w:rsid w:val="00B86F32"/>
    <w:rsid w:val="00B912A4"/>
    <w:rsid w:val="00B9254D"/>
    <w:rsid w:val="00BB7C85"/>
    <w:rsid w:val="00BC221E"/>
    <w:rsid w:val="00BC2F79"/>
    <w:rsid w:val="00BD3226"/>
    <w:rsid w:val="00BD7506"/>
    <w:rsid w:val="00BE6D03"/>
    <w:rsid w:val="00C0182F"/>
    <w:rsid w:val="00C248EE"/>
    <w:rsid w:val="00C27919"/>
    <w:rsid w:val="00C32C02"/>
    <w:rsid w:val="00C402A2"/>
    <w:rsid w:val="00C412C4"/>
    <w:rsid w:val="00C8057D"/>
    <w:rsid w:val="00C861F5"/>
    <w:rsid w:val="00C904E4"/>
    <w:rsid w:val="00CC7E63"/>
    <w:rsid w:val="00D00F90"/>
    <w:rsid w:val="00D0731B"/>
    <w:rsid w:val="00D204A7"/>
    <w:rsid w:val="00D21AB5"/>
    <w:rsid w:val="00D4324D"/>
    <w:rsid w:val="00D5109B"/>
    <w:rsid w:val="00DB76F2"/>
    <w:rsid w:val="00DC4940"/>
    <w:rsid w:val="00DD4E4C"/>
    <w:rsid w:val="00DE1B88"/>
    <w:rsid w:val="00DE7FEC"/>
    <w:rsid w:val="00E15FB5"/>
    <w:rsid w:val="00E41073"/>
    <w:rsid w:val="00E41CEA"/>
    <w:rsid w:val="00E45AB3"/>
    <w:rsid w:val="00E65C03"/>
    <w:rsid w:val="00E66C9E"/>
    <w:rsid w:val="00E73C5E"/>
    <w:rsid w:val="00E75898"/>
    <w:rsid w:val="00E768C1"/>
    <w:rsid w:val="00E8540C"/>
    <w:rsid w:val="00E97694"/>
    <w:rsid w:val="00EB56F5"/>
    <w:rsid w:val="00EC01C8"/>
    <w:rsid w:val="00EC16DA"/>
    <w:rsid w:val="00ED3A5A"/>
    <w:rsid w:val="00ED519D"/>
    <w:rsid w:val="00EF7ABC"/>
    <w:rsid w:val="00F135E5"/>
    <w:rsid w:val="00F640FD"/>
    <w:rsid w:val="00FB7938"/>
    <w:rsid w:val="00FD2E9E"/>
    <w:rsid w:val="00FE3C56"/>
    <w:rsid w:val="00FF35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E1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76E1C"/>
    <w:rPr>
      <w:lang w:eastAsia="en-US"/>
    </w:rPr>
  </w:style>
  <w:style w:type="table" w:styleId="TableGrid">
    <w:name w:val="Table Grid"/>
    <w:basedOn w:val="TableNormal"/>
    <w:uiPriority w:val="99"/>
    <w:rsid w:val="00976E1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91080E"/>
    <w:pPr>
      <w:ind w:left="720"/>
      <w:contextualSpacing/>
    </w:pPr>
  </w:style>
  <w:style w:type="character" w:styleId="FootnoteReference">
    <w:name w:val="footnote reference"/>
    <w:basedOn w:val="DefaultParagraphFont"/>
    <w:uiPriority w:val="99"/>
    <w:semiHidden/>
    <w:rsid w:val="00796707"/>
    <w:rPr>
      <w:rFonts w:cs="Times New Roman"/>
      <w:vertAlign w:val="superscript"/>
    </w:rPr>
  </w:style>
  <w:style w:type="paragraph" w:styleId="FootnoteText">
    <w:name w:val="footnote text"/>
    <w:basedOn w:val="Normal"/>
    <w:link w:val="FootnoteTextChar"/>
    <w:uiPriority w:val="99"/>
    <w:semiHidden/>
    <w:rsid w:val="00796707"/>
    <w:pPr>
      <w:spacing w:after="0" w:line="240" w:lineRule="auto"/>
    </w:pPr>
    <w:rPr>
      <w:rFonts w:eastAsia="SimSun"/>
      <w:sz w:val="20"/>
      <w:szCs w:val="20"/>
    </w:rPr>
  </w:style>
  <w:style w:type="character" w:customStyle="1" w:styleId="FootnoteTextChar">
    <w:name w:val="Footnote Text Char"/>
    <w:basedOn w:val="DefaultParagraphFont"/>
    <w:link w:val="FootnoteText"/>
    <w:uiPriority w:val="99"/>
    <w:semiHidden/>
    <w:locked/>
    <w:rsid w:val="00796707"/>
    <w:rPr>
      <w:rFonts w:eastAsia="SimSun" w:cs="Times New Roman"/>
      <w:sz w:val="20"/>
      <w:szCs w:val="20"/>
    </w:rPr>
  </w:style>
  <w:style w:type="paragraph" w:styleId="BodyText2">
    <w:name w:val="Body Text 2"/>
    <w:basedOn w:val="Normal"/>
    <w:link w:val="BodyText2Char"/>
    <w:uiPriority w:val="99"/>
    <w:rsid w:val="00762B14"/>
    <w:pPr>
      <w:spacing w:after="0" w:line="360" w:lineRule="auto"/>
      <w:jc w:val="both"/>
    </w:pPr>
    <w:rPr>
      <w:rFonts w:ascii="Times New Roman" w:eastAsia="Times New Roman" w:hAnsi="Times New Roman"/>
      <w:sz w:val="28"/>
      <w:szCs w:val="20"/>
      <w:lang w:eastAsia="ru-RU"/>
    </w:rPr>
  </w:style>
  <w:style w:type="character" w:customStyle="1" w:styleId="BodyText2Char">
    <w:name w:val="Body Text 2 Char"/>
    <w:basedOn w:val="DefaultParagraphFont"/>
    <w:link w:val="BodyText2"/>
    <w:uiPriority w:val="99"/>
    <w:locked/>
    <w:rsid w:val="00762B14"/>
    <w:rPr>
      <w:rFonts w:ascii="Times New Roman" w:hAnsi="Times New Roman" w:cs="Times New Roman"/>
      <w:sz w:val="20"/>
      <w:szCs w:val="20"/>
      <w:lang w:eastAsia="ru-RU"/>
    </w:rPr>
  </w:style>
  <w:style w:type="character" w:styleId="Hyperlink">
    <w:name w:val="Hyperlink"/>
    <w:basedOn w:val="DefaultParagraphFont"/>
    <w:uiPriority w:val="99"/>
    <w:rsid w:val="00C0182F"/>
    <w:rPr>
      <w:rFonts w:cs="Times New Roman"/>
      <w:color w:val="333333"/>
      <w:u w:val="none"/>
      <w:effect w:val="none"/>
    </w:rPr>
  </w:style>
  <w:style w:type="paragraph" w:styleId="BodyTextIndent">
    <w:name w:val="Body Text Indent"/>
    <w:basedOn w:val="Normal"/>
    <w:link w:val="BodyTextIndentChar"/>
    <w:uiPriority w:val="99"/>
    <w:semiHidden/>
    <w:rsid w:val="00975634"/>
    <w:pPr>
      <w:spacing w:after="120"/>
      <w:ind w:left="283"/>
    </w:pPr>
  </w:style>
  <w:style w:type="character" w:customStyle="1" w:styleId="BodyTextIndentChar">
    <w:name w:val="Body Text Indent Char"/>
    <w:basedOn w:val="DefaultParagraphFont"/>
    <w:link w:val="BodyTextIndent"/>
    <w:uiPriority w:val="99"/>
    <w:locked/>
    <w:rsid w:val="00975634"/>
    <w:rPr>
      <w:rFonts w:cs="Times New Roman"/>
    </w:rPr>
  </w:style>
  <w:style w:type="paragraph" w:styleId="Header">
    <w:name w:val="header"/>
    <w:basedOn w:val="Normal"/>
    <w:link w:val="HeaderChar"/>
    <w:uiPriority w:val="99"/>
    <w:semiHidden/>
    <w:rsid w:val="00413340"/>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413340"/>
    <w:rPr>
      <w:rFonts w:cs="Times New Roman"/>
    </w:rPr>
  </w:style>
  <w:style w:type="paragraph" w:styleId="Footer">
    <w:name w:val="footer"/>
    <w:basedOn w:val="Normal"/>
    <w:link w:val="FooterChar"/>
    <w:uiPriority w:val="99"/>
    <w:rsid w:val="0041334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1334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tina.imec.msu.ru/collections/524443/" TargetMode="External"/><Relationship Id="rId3" Type="http://schemas.openxmlformats.org/officeDocument/2006/relationships/settings" Target="settings.xml"/><Relationship Id="rId7" Type="http://schemas.openxmlformats.org/officeDocument/2006/relationships/hyperlink" Target="http://istina.imec.msu.ru/publications/article/11418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4351</TotalTime>
  <Pages>21</Pages>
  <Words>6876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Blume</dc:creator>
  <cp:keywords/>
  <dc:description/>
  <cp:lastModifiedBy>ЛИТ ФИЯР МГУ 2010</cp:lastModifiedBy>
  <cp:revision>7</cp:revision>
  <cp:lastPrinted>2013-10-31T10:58:00Z</cp:lastPrinted>
  <dcterms:created xsi:type="dcterms:W3CDTF">2013-08-27T10:49:00Z</dcterms:created>
  <dcterms:modified xsi:type="dcterms:W3CDTF">2013-11-22T13:30:00Z</dcterms:modified>
</cp:coreProperties>
</file>