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3" w:rsidRDefault="00AB6743" w:rsidP="00AB6743">
      <w:pPr>
        <w:pStyle w:val="a3"/>
        <w:ind w:left="1069" w:firstLine="0"/>
        <w:jc w:val="center"/>
        <w:rPr>
          <w:b/>
          <w:sz w:val="32"/>
        </w:rPr>
      </w:pPr>
      <w:r w:rsidRPr="00AB6743">
        <w:rPr>
          <w:b/>
          <w:sz w:val="32"/>
        </w:rPr>
        <w:t>Ведущая организация</w:t>
      </w:r>
    </w:p>
    <w:p w:rsidR="006837B8" w:rsidRPr="002E20D4" w:rsidRDefault="00B925D1" w:rsidP="00297881">
      <w:pPr>
        <w:pStyle w:val="a3"/>
        <w:numPr>
          <w:ilvl w:val="0"/>
          <w:numId w:val="11"/>
        </w:numPr>
        <w:rPr>
          <w:szCs w:val="28"/>
        </w:rPr>
      </w:pPr>
      <w:r>
        <w:t>Ф</w:t>
      </w:r>
      <w:r w:rsidR="00BF0468">
        <w:t>ГБОУ ВПО «</w:t>
      </w:r>
      <w:r w:rsidR="006837B8" w:rsidRPr="002E20D4">
        <w:t>Тамбовский государственный университет имени Г.Р. Державина</w:t>
      </w:r>
      <w:r w:rsidR="00BF0468">
        <w:t>»</w:t>
      </w:r>
      <w:r w:rsidR="006837B8" w:rsidRPr="002E20D4">
        <w:t xml:space="preserve">. </w:t>
      </w:r>
      <w:r w:rsidR="00DE07BF">
        <w:t>Институт филологии</w:t>
      </w:r>
      <w:r w:rsidR="00BF0468">
        <w:t>, к</w:t>
      </w:r>
      <w:r w:rsidR="006837B8" w:rsidRPr="002E20D4">
        <w:t>афедра лингвистики и лингводидактики. Зав. кафедрой -  д.п.н.</w:t>
      </w:r>
      <w:r w:rsidR="00BF0468">
        <w:t xml:space="preserve">, профессор </w:t>
      </w:r>
      <w:r w:rsidR="006837B8" w:rsidRPr="002E20D4">
        <w:t xml:space="preserve"> Сысоев Павел Викторович</w:t>
      </w:r>
    </w:p>
    <w:p w:rsidR="006837B8" w:rsidRPr="002E20D4" w:rsidRDefault="00037C7A" w:rsidP="00037C7A">
      <w:pPr>
        <w:pStyle w:val="a3"/>
        <w:numPr>
          <w:ilvl w:val="0"/>
          <w:numId w:val="11"/>
        </w:numPr>
        <w:jc w:val="left"/>
        <w:rPr>
          <w:szCs w:val="28"/>
        </w:rPr>
      </w:pPr>
      <w:r w:rsidRPr="002E20D4">
        <w:rPr>
          <w:szCs w:val="28"/>
          <w:shd w:val="clear" w:color="auto" w:fill="FFFFFF"/>
        </w:rPr>
        <w:t xml:space="preserve">Почтовый адрес: </w:t>
      </w:r>
      <w:r w:rsidR="006837B8" w:rsidRPr="002E20D4">
        <w:t>г. Тамбов, ул. Интернациональная, 33</w:t>
      </w:r>
      <w:r w:rsidR="006837B8" w:rsidRPr="002E20D4">
        <w:rPr>
          <w:szCs w:val="28"/>
        </w:rPr>
        <w:t xml:space="preserve"> </w:t>
      </w:r>
    </w:p>
    <w:p w:rsidR="00037C7A" w:rsidRPr="002E20D4" w:rsidRDefault="00037C7A" w:rsidP="00037C7A">
      <w:pPr>
        <w:pStyle w:val="a3"/>
        <w:numPr>
          <w:ilvl w:val="0"/>
          <w:numId w:val="11"/>
        </w:numPr>
        <w:jc w:val="left"/>
        <w:rPr>
          <w:szCs w:val="28"/>
        </w:rPr>
      </w:pPr>
      <w:r w:rsidRPr="002E20D4">
        <w:rPr>
          <w:szCs w:val="28"/>
        </w:rPr>
        <w:t>Телефон: (</w:t>
      </w:r>
      <w:r w:rsidR="006837B8" w:rsidRPr="002E20D4">
        <w:rPr>
          <w:szCs w:val="28"/>
        </w:rPr>
        <w:t>4752</w:t>
      </w:r>
      <w:r w:rsidRPr="002E20D4">
        <w:rPr>
          <w:szCs w:val="28"/>
        </w:rPr>
        <w:t xml:space="preserve">) </w:t>
      </w:r>
      <w:r w:rsidR="006837B8" w:rsidRPr="002E20D4">
        <w:rPr>
          <w:iCs/>
          <w:szCs w:val="28"/>
        </w:rPr>
        <w:t>72-34-34</w:t>
      </w:r>
    </w:p>
    <w:p w:rsidR="00037C7A" w:rsidRPr="00BF0468" w:rsidRDefault="00037C7A" w:rsidP="00037C7A">
      <w:pPr>
        <w:pStyle w:val="a3"/>
        <w:numPr>
          <w:ilvl w:val="0"/>
          <w:numId w:val="11"/>
        </w:numPr>
        <w:jc w:val="left"/>
        <w:rPr>
          <w:szCs w:val="28"/>
        </w:rPr>
      </w:pPr>
      <w:r w:rsidRPr="002E20D4">
        <w:rPr>
          <w:szCs w:val="28"/>
        </w:rPr>
        <w:t>Адрес сайта:</w:t>
      </w:r>
      <w:r w:rsidRPr="002E20D4">
        <w:t xml:space="preserve"> </w:t>
      </w:r>
      <w:hyperlink r:id="rId7" w:history="1">
        <w:r w:rsidR="006837B8" w:rsidRPr="002E20D4">
          <w:rPr>
            <w:rStyle w:val="a4"/>
            <w:szCs w:val="28"/>
          </w:rPr>
          <w:t>http://</w:t>
        </w:r>
        <w:r w:rsidR="006837B8" w:rsidRPr="002E20D4">
          <w:rPr>
            <w:rStyle w:val="a4"/>
            <w:szCs w:val="28"/>
            <w:lang w:val="en-US"/>
          </w:rPr>
          <w:t>tsutmb</w:t>
        </w:r>
        <w:r w:rsidR="006837B8" w:rsidRPr="002E20D4">
          <w:rPr>
            <w:rStyle w:val="a4"/>
            <w:szCs w:val="28"/>
          </w:rPr>
          <w:t>.</w:t>
        </w:r>
        <w:r w:rsidR="006837B8" w:rsidRPr="002E20D4">
          <w:rPr>
            <w:rStyle w:val="a4"/>
            <w:szCs w:val="28"/>
            <w:lang w:val="en-US"/>
          </w:rPr>
          <w:t>ru</w:t>
        </w:r>
        <w:r w:rsidR="006837B8" w:rsidRPr="002E20D4">
          <w:rPr>
            <w:rStyle w:val="a4"/>
            <w:szCs w:val="28"/>
          </w:rPr>
          <w:t>/</w:t>
        </w:r>
      </w:hyperlink>
    </w:p>
    <w:p w:rsidR="00BF0468" w:rsidRPr="00BF0468" w:rsidRDefault="00FC094B" w:rsidP="00BF0468">
      <w:pPr>
        <w:pStyle w:val="a3"/>
        <w:ind w:left="360" w:firstLine="0"/>
        <w:jc w:val="left"/>
        <w:rPr>
          <w:u w:val="single"/>
        </w:rPr>
      </w:pPr>
      <w:r>
        <w:rPr>
          <w:u w:val="single"/>
        </w:rPr>
        <w:t>П</w:t>
      </w:r>
      <w:r w:rsidR="00BF0468" w:rsidRPr="00BF0468">
        <w:rPr>
          <w:u w:val="single"/>
        </w:rPr>
        <w:t>убликации Сысоева П.В.</w:t>
      </w:r>
      <w:r w:rsidR="00051AAD">
        <w:rPr>
          <w:u w:val="single"/>
        </w:rPr>
        <w:t xml:space="preserve"> </w:t>
      </w:r>
    </w:p>
    <w:p w:rsidR="00BF0468" w:rsidRDefault="00BF0468" w:rsidP="00BF0468">
      <w:pPr>
        <w:pStyle w:val="a3"/>
        <w:numPr>
          <w:ilvl w:val="0"/>
          <w:numId w:val="15"/>
        </w:numPr>
        <w:jc w:val="left"/>
      </w:pPr>
      <w:r>
        <w:t>Сысоев П.В. Языковое поликультурное образование: теория и практика: Монография. - М.: Глосса-пресс, 2008. - 389 с.</w:t>
      </w:r>
    </w:p>
    <w:p w:rsidR="00BF0468" w:rsidRDefault="00051AAD" w:rsidP="00BF0468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Сысоев П.В. Основные направления информатизации языкового образования// Вестник Московского государственного гуманитарного ун-та им. М.А. Шолохова. Филологические науки. – Москва, 2013. - №4.  – с. 83-95.</w:t>
      </w:r>
    </w:p>
    <w:p w:rsidR="00051AAD" w:rsidRDefault="00051AAD" w:rsidP="00BF0468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Сысоев П.В., Кокорева А.А. Обучение студентов профильной лексике на основе корпуса параллельных текстов // Язык и культура. – Томск, 2013. - № 3. – с.114-124.</w:t>
      </w:r>
    </w:p>
    <w:p w:rsidR="00051AAD" w:rsidRDefault="00051AAD" w:rsidP="00BF0468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Сысоев П.В. Обучение по индивидуальным образовательным траекториям// Вопросы методики преподавания в вузе. – Санкт-Петербург, 2013. - №2. – с.13-24.</w:t>
      </w:r>
    </w:p>
    <w:p w:rsidR="00051AAD" w:rsidRDefault="004D0A6F" w:rsidP="00BF0468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Лингвистический корпус, корпусная лингвистика и методика обучения иностранным языкам// Иностранные языки в школе. – Москва, 2010. - №5. – с.12-21.</w:t>
      </w:r>
    </w:p>
    <w:p w:rsidR="004D0A6F" w:rsidRDefault="004D0A6F" w:rsidP="004D0A6F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Система обучения иностранному языку по индивидуальным траекториям на основе современных информационных и коммуникационных технологий// Иностранные языки в школе. – Москва, 2014. - №5. – с.28-37.</w:t>
      </w:r>
    </w:p>
    <w:p w:rsidR="004D0A6F" w:rsidRDefault="004D0A6F" w:rsidP="00BF0468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lastRenderedPageBreak/>
        <w:t>Основные положения коммуникативно-этнографического подхода к обучению иностранным языкам и культуре// Язык и культура. – Томск, 2014. - №4. – с.184-202.</w:t>
      </w:r>
    </w:p>
    <w:p w:rsidR="004D0A6F" w:rsidRDefault="004D0A6F" w:rsidP="004D0A6F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szCs w:val="28"/>
        </w:rPr>
        <w:t>Подкасты в обучении иностранному языку// Язык и культура. – Томск, 2014. - №2. – с.184-201.</w:t>
      </w:r>
    </w:p>
    <w:p w:rsidR="004D0A6F" w:rsidRPr="004D0A6F" w:rsidRDefault="004D0A6F" w:rsidP="004D0A6F">
      <w:pPr>
        <w:ind w:left="360" w:firstLine="0"/>
        <w:jc w:val="left"/>
        <w:rPr>
          <w:szCs w:val="28"/>
        </w:rPr>
      </w:pPr>
    </w:p>
    <w:p w:rsidR="00037C7A" w:rsidRPr="004C4635" w:rsidRDefault="00037C7A" w:rsidP="006837B8">
      <w:pPr>
        <w:pStyle w:val="a3"/>
        <w:ind w:firstLine="0"/>
        <w:jc w:val="left"/>
        <w:rPr>
          <w:highlight w:val="yellow"/>
        </w:rPr>
      </w:pPr>
    </w:p>
    <w:p w:rsidR="00AB6743" w:rsidRPr="00AB6743" w:rsidRDefault="00AB6743" w:rsidP="00AB6743">
      <w:pPr>
        <w:pStyle w:val="a3"/>
        <w:ind w:left="1069" w:firstLine="0"/>
        <w:jc w:val="left"/>
      </w:pPr>
    </w:p>
    <w:sectPr w:rsidR="00AB6743" w:rsidRPr="00AB6743" w:rsidSect="003224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A1" w:rsidRDefault="004E02A1" w:rsidP="005F5616">
      <w:pPr>
        <w:spacing w:line="240" w:lineRule="auto"/>
      </w:pPr>
      <w:r>
        <w:separator/>
      </w:r>
    </w:p>
  </w:endnote>
  <w:endnote w:type="continuationSeparator" w:id="1">
    <w:p w:rsidR="004E02A1" w:rsidRDefault="004E02A1" w:rsidP="005F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16" w:rsidRDefault="003B3938">
    <w:pPr>
      <w:pStyle w:val="a7"/>
      <w:jc w:val="center"/>
    </w:pPr>
    <w:fldSimple w:instr=" PAGE   \* MERGEFORMAT ">
      <w:r w:rsidR="00FC094B">
        <w:rPr>
          <w:noProof/>
        </w:rPr>
        <w:t>1</w:t>
      </w:r>
    </w:fldSimple>
  </w:p>
  <w:p w:rsidR="005F5616" w:rsidRDefault="005F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A1" w:rsidRDefault="004E02A1" w:rsidP="005F5616">
      <w:pPr>
        <w:spacing w:line="240" w:lineRule="auto"/>
      </w:pPr>
      <w:r>
        <w:separator/>
      </w:r>
    </w:p>
  </w:footnote>
  <w:footnote w:type="continuationSeparator" w:id="1">
    <w:p w:rsidR="004E02A1" w:rsidRDefault="004E02A1" w:rsidP="005F5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A"/>
    <w:multiLevelType w:val="hybridMultilevel"/>
    <w:tmpl w:val="D592D000"/>
    <w:lvl w:ilvl="0" w:tplc="81B2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A45"/>
    <w:multiLevelType w:val="hybridMultilevel"/>
    <w:tmpl w:val="C3CE45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476F2"/>
    <w:multiLevelType w:val="hybridMultilevel"/>
    <w:tmpl w:val="767E1A0A"/>
    <w:lvl w:ilvl="0" w:tplc="F1760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50C9A"/>
    <w:multiLevelType w:val="hybridMultilevel"/>
    <w:tmpl w:val="1FDA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17B"/>
    <w:multiLevelType w:val="hybridMultilevel"/>
    <w:tmpl w:val="33C0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1F38"/>
    <w:multiLevelType w:val="hybridMultilevel"/>
    <w:tmpl w:val="BC64F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E5E47"/>
    <w:multiLevelType w:val="hybridMultilevel"/>
    <w:tmpl w:val="8122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A10941"/>
    <w:multiLevelType w:val="hybridMultilevel"/>
    <w:tmpl w:val="4F1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6F13"/>
    <w:multiLevelType w:val="hybridMultilevel"/>
    <w:tmpl w:val="DB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10BE3"/>
    <w:multiLevelType w:val="hybridMultilevel"/>
    <w:tmpl w:val="8D5C66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35D4CD8"/>
    <w:multiLevelType w:val="hybridMultilevel"/>
    <w:tmpl w:val="9EE2C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02BE6"/>
    <w:multiLevelType w:val="hybridMultilevel"/>
    <w:tmpl w:val="989E6E0C"/>
    <w:lvl w:ilvl="0" w:tplc="6B700B4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5553B70"/>
    <w:multiLevelType w:val="hybridMultilevel"/>
    <w:tmpl w:val="5BB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038D1"/>
    <w:multiLevelType w:val="hybridMultilevel"/>
    <w:tmpl w:val="0890FF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6A"/>
    <w:rsid w:val="00037C7A"/>
    <w:rsid w:val="00051AAD"/>
    <w:rsid w:val="000A2F64"/>
    <w:rsid w:val="000E19D8"/>
    <w:rsid w:val="000E4B98"/>
    <w:rsid w:val="00101825"/>
    <w:rsid w:val="00107623"/>
    <w:rsid w:val="001464C2"/>
    <w:rsid w:val="001558E5"/>
    <w:rsid w:val="0016342E"/>
    <w:rsid w:val="00297881"/>
    <w:rsid w:val="002A073F"/>
    <w:rsid w:val="002E20D4"/>
    <w:rsid w:val="00302801"/>
    <w:rsid w:val="00322457"/>
    <w:rsid w:val="00331FDD"/>
    <w:rsid w:val="003B3938"/>
    <w:rsid w:val="003F43F9"/>
    <w:rsid w:val="004247DE"/>
    <w:rsid w:val="00427F04"/>
    <w:rsid w:val="004C4635"/>
    <w:rsid w:val="004D0A6F"/>
    <w:rsid w:val="004E02A1"/>
    <w:rsid w:val="00541BC8"/>
    <w:rsid w:val="0058310C"/>
    <w:rsid w:val="0059169B"/>
    <w:rsid w:val="005F5616"/>
    <w:rsid w:val="00601D69"/>
    <w:rsid w:val="006837B8"/>
    <w:rsid w:val="006D1C2F"/>
    <w:rsid w:val="006D4CE9"/>
    <w:rsid w:val="006D7079"/>
    <w:rsid w:val="00713B82"/>
    <w:rsid w:val="007A241C"/>
    <w:rsid w:val="008905A7"/>
    <w:rsid w:val="008B6BDB"/>
    <w:rsid w:val="008F21FF"/>
    <w:rsid w:val="00901CA2"/>
    <w:rsid w:val="00934325"/>
    <w:rsid w:val="00962671"/>
    <w:rsid w:val="00974229"/>
    <w:rsid w:val="009974D1"/>
    <w:rsid w:val="009E429B"/>
    <w:rsid w:val="00A238F8"/>
    <w:rsid w:val="00A321E6"/>
    <w:rsid w:val="00AB6743"/>
    <w:rsid w:val="00AB787F"/>
    <w:rsid w:val="00B13563"/>
    <w:rsid w:val="00B925D1"/>
    <w:rsid w:val="00BF0468"/>
    <w:rsid w:val="00CA7D88"/>
    <w:rsid w:val="00CC0101"/>
    <w:rsid w:val="00D5346A"/>
    <w:rsid w:val="00D55FA6"/>
    <w:rsid w:val="00DA16FB"/>
    <w:rsid w:val="00DA26A9"/>
    <w:rsid w:val="00DD7172"/>
    <w:rsid w:val="00DE07BF"/>
    <w:rsid w:val="00DF2AE6"/>
    <w:rsid w:val="00E30802"/>
    <w:rsid w:val="00F128A9"/>
    <w:rsid w:val="00F161F1"/>
    <w:rsid w:val="00F716D8"/>
    <w:rsid w:val="00F804E9"/>
    <w:rsid w:val="00FC094B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6A"/>
    <w:pPr>
      <w:ind w:left="720"/>
      <w:contextualSpacing/>
    </w:pPr>
  </w:style>
  <w:style w:type="character" w:customStyle="1" w:styleId="nowrap">
    <w:name w:val="nowrap"/>
    <w:basedOn w:val="a0"/>
    <w:rsid w:val="00D5346A"/>
  </w:style>
  <w:style w:type="character" w:customStyle="1" w:styleId="apple-converted-space">
    <w:name w:val="apple-converted-space"/>
    <w:basedOn w:val="a0"/>
    <w:rsid w:val="00D5346A"/>
  </w:style>
  <w:style w:type="character" w:styleId="a4">
    <w:name w:val="Hyperlink"/>
    <w:basedOn w:val="a0"/>
    <w:uiPriority w:val="99"/>
    <w:unhideWhenUsed/>
    <w:rsid w:val="00D534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1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61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sutm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</CharactersWithSpaces>
  <SharedDoc>false</SharedDoc>
  <HLinks>
    <vt:vector size="60" baseType="variant">
      <vt:variant>
        <vt:i4>327765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http://publications.hse.ru/view/77642933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http://publications.hse.ru/view/63084341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http://www.hse.ru/org/persons/69417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http://publications.hse.ru/view/63083508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http://publications.hse.ru/view/63084029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http://publications.hse.ru/view/77681530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http://publications.hse.ru/view/94309705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http://publications.hse.ru/view/63082752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fl_2edu</cp:lastModifiedBy>
  <cp:revision>6</cp:revision>
  <dcterms:created xsi:type="dcterms:W3CDTF">2015-03-26T15:47:00Z</dcterms:created>
  <dcterms:modified xsi:type="dcterms:W3CDTF">2015-03-31T11:18:00Z</dcterms:modified>
</cp:coreProperties>
</file>