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70" w:rsidRDefault="00F75854" w:rsidP="009270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Сведения о </w:t>
      </w:r>
      <w:proofErr w:type="spellStart"/>
      <w:r>
        <w:rPr>
          <w:b/>
          <w:sz w:val="32"/>
          <w:szCs w:val="32"/>
        </w:rPr>
        <w:t>Лытаевой</w:t>
      </w:r>
      <w:proofErr w:type="spellEnd"/>
      <w:r>
        <w:rPr>
          <w:b/>
          <w:sz w:val="32"/>
          <w:szCs w:val="32"/>
        </w:rPr>
        <w:t xml:space="preserve"> Марии Александровне</w:t>
      </w:r>
    </w:p>
    <w:p w:rsidR="00927070" w:rsidRPr="00F161F1" w:rsidRDefault="00927070" w:rsidP="00927070">
      <w:pPr>
        <w:jc w:val="center"/>
        <w:rPr>
          <w:b/>
          <w:sz w:val="32"/>
          <w:szCs w:val="32"/>
        </w:rPr>
      </w:pPr>
    </w:p>
    <w:p w:rsidR="00927070" w:rsidRDefault="00927070" w:rsidP="00927070">
      <w:pPr>
        <w:pStyle w:val="a3"/>
        <w:numPr>
          <w:ilvl w:val="0"/>
          <w:numId w:val="1"/>
        </w:numPr>
      </w:pPr>
      <w:proofErr w:type="spellStart"/>
      <w:r>
        <w:t>Лытаева</w:t>
      </w:r>
      <w:proofErr w:type="spellEnd"/>
      <w:r>
        <w:t xml:space="preserve"> Мария Александровна</w:t>
      </w:r>
    </w:p>
    <w:p w:rsidR="00927070" w:rsidRDefault="00927070" w:rsidP="00927070">
      <w:pPr>
        <w:pStyle w:val="a3"/>
        <w:numPr>
          <w:ilvl w:val="0"/>
          <w:numId w:val="1"/>
        </w:numPr>
      </w:pPr>
      <w:r>
        <w:t>Кандидат педагогических наук</w:t>
      </w:r>
    </w:p>
    <w:p w:rsidR="00927070" w:rsidRDefault="00927070" w:rsidP="00927070">
      <w:pPr>
        <w:pStyle w:val="a3"/>
        <w:numPr>
          <w:ilvl w:val="0"/>
          <w:numId w:val="1"/>
        </w:numPr>
      </w:pPr>
      <w:r>
        <w:t>Научное звание: доцент</w:t>
      </w:r>
    </w:p>
    <w:p w:rsidR="00927070" w:rsidRDefault="00927070" w:rsidP="00927070">
      <w:pPr>
        <w:pStyle w:val="a3"/>
        <w:numPr>
          <w:ilvl w:val="0"/>
          <w:numId w:val="1"/>
        </w:numPr>
      </w:pPr>
      <w:r>
        <w:t>Специальность, по которой защищена диссертация: 13.00.02 - теория и методика обучения и воспитания (иностранные языки)</w:t>
      </w:r>
    </w:p>
    <w:p w:rsidR="00927070" w:rsidRDefault="00927070" w:rsidP="00927070">
      <w:pPr>
        <w:pStyle w:val="a3"/>
        <w:numPr>
          <w:ilvl w:val="0"/>
          <w:numId w:val="1"/>
        </w:numPr>
      </w:pPr>
      <w:r>
        <w:t>Должность: доцент</w:t>
      </w:r>
    </w:p>
    <w:p w:rsidR="00927070" w:rsidRPr="00A321E6" w:rsidRDefault="00927070" w:rsidP="00927070">
      <w:pPr>
        <w:pStyle w:val="a3"/>
        <w:numPr>
          <w:ilvl w:val="0"/>
          <w:numId w:val="1"/>
        </w:numPr>
        <w:ind w:left="1066" w:hanging="357"/>
        <w:rPr>
          <w:rFonts w:eastAsia="Times New Roman"/>
          <w:szCs w:val="28"/>
          <w:lang w:eastAsia="ru-RU"/>
        </w:rPr>
      </w:pPr>
      <w:r>
        <w:t>Список публикаций по специальности, по которой защищается диссертация:</w:t>
      </w:r>
    </w:p>
    <w:p w:rsidR="00927070" w:rsidRPr="000A2F64" w:rsidRDefault="00927070" w:rsidP="00927070">
      <w:pPr>
        <w:pStyle w:val="a3"/>
        <w:numPr>
          <w:ilvl w:val="0"/>
          <w:numId w:val="3"/>
        </w:numPr>
        <w:ind w:left="1066" w:hanging="357"/>
        <w:rPr>
          <w:rFonts w:eastAsia="Times New Roman"/>
          <w:szCs w:val="28"/>
          <w:lang w:val="de-DE" w:eastAsia="ru-RU"/>
        </w:rPr>
      </w:pPr>
      <w:r w:rsidRPr="000A2F64">
        <w:rPr>
          <w:rFonts w:eastAsia="Times New Roman"/>
          <w:szCs w:val="28"/>
          <w:lang w:val="de-DE" w:eastAsia="ru-RU"/>
        </w:rPr>
        <w:t xml:space="preserve">Maria </w:t>
      </w:r>
      <w:proofErr w:type="spellStart"/>
      <w:r w:rsidRPr="000A2F64">
        <w:rPr>
          <w:rFonts w:eastAsia="Times New Roman"/>
          <w:szCs w:val="28"/>
          <w:lang w:val="de-DE" w:eastAsia="ru-RU"/>
        </w:rPr>
        <w:t>Lytaeva</w:t>
      </w:r>
      <w:proofErr w:type="spellEnd"/>
      <w:r w:rsidRPr="000A2F64">
        <w:rPr>
          <w:rFonts w:eastAsia="Times New Roman"/>
          <w:szCs w:val="28"/>
          <w:lang w:val="de-DE" w:eastAsia="ru-RU"/>
        </w:rPr>
        <w:t xml:space="preserve">: Das Verhältnis zwischen Fach- und Sprachkompetenz im </w:t>
      </w:r>
      <w:proofErr w:type="spellStart"/>
      <w:r w:rsidRPr="000A2F64">
        <w:rPr>
          <w:rFonts w:eastAsia="Times New Roman"/>
          <w:szCs w:val="28"/>
          <w:lang w:val="de-DE" w:eastAsia="ru-RU"/>
        </w:rPr>
        <w:t>DaF</w:t>
      </w:r>
      <w:proofErr w:type="spellEnd"/>
      <w:r w:rsidRPr="000A2F64">
        <w:rPr>
          <w:rFonts w:eastAsia="Times New Roman"/>
          <w:szCs w:val="28"/>
          <w:lang w:val="de-DE" w:eastAsia="ru-RU"/>
        </w:rPr>
        <w:t>-Unterricht für nichtlinguistische Fachrichtungen in Russland // Deutsch als Fremdsprache. Zeitschrift zur Theorie und Praxis des Faches Deutsch als Fremdsprache. Herder-Institut. Universität Leipzig. Heft</w:t>
      </w:r>
      <w:r w:rsidRPr="000A2F64">
        <w:rPr>
          <w:rFonts w:eastAsia="Times New Roman"/>
          <w:szCs w:val="28"/>
          <w:lang w:eastAsia="ru-RU"/>
        </w:rPr>
        <w:t xml:space="preserve"> 4</w:t>
      </w:r>
      <w:r w:rsidRPr="000A2F64">
        <w:rPr>
          <w:rFonts w:eastAsia="Times New Roman"/>
          <w:szCs w:val="28"/>
          <w:lang w:val="de-DE" w:eastAsia="ru-RU"/>
        </w:rPr>
        <w:t>/</w:t>
      </w:r>
      <w:r w:rsidRPr="000A2F64">
        <w:rPr>
          <w:rFonts w:eastAsia="Times New Roman"/>
          <w:szCs w:val="28"/>
          <w:lang w:eastAsia="ru-RU"/>
        </w:rPr>
        <w:t xml:space="preserve"> </w:t>
      </w:r>
      <w:r w:rsidRPr="000A2F64">
        <w:rPr>
          <w:rFonts w:eastAsia="Times New Roman"/>
          <w:szCs w:val="28"/>
          <w:lang w:val="de-DE" w:eastAsia="ru-RU"/>
        </w:rPr>
        <w:t>2014. S. 224-233.</w:t>
      </w:r>
    </w:p>
    <w:p w:rsidR="00927070" w:rsidRPr="00D5346A" w:rsidRDefault="00927070" w:rsidP="00927070">
      <w:pPr>
        <w:pStyle w:val="a3"/>
        <w:numPr>
          <w:ilvl w:val="0"/>
          <w:numId w:val="2"/>
        </w:numPr>
        <w:ind w:left="1066" w:hanging="357"/>
        <w:rPr>
          <w:rFonts w:eastAsia="Times New Roman"/>
          <w:szCs w:val="28"/>
          <w:lang w:eastAsia="ru-RU"/>
        </w:rPr>
      </w:pPr>
      <w:proofErr w:type="spellStart"/>
      <w:r w:rsidRPr="00D5346A">
        <w:rPr>
          <w:rFonts w:eastAsia="Times New Roman"/>
          <w:szCs w:val="28"/>
          <w:lang w:eastAsia="ru-RU"/>
        </w:rPr>
        <w:t>Лытаева</w:t>
      </w:r>
      <w:proofErr w:type="spellEnd"/>
      <w:r w:rsidRPr="00D5346A">
        <w:rPr>
          <w:rFonts w:eastAsia="Times New Roman"/>
          <w:szCs w:val="28"/>
          <w:lang w:eastAsia="ru-RU"/>
        </w:rPr>
        <w:t xml:space="preserve"> М. А. </w:t>
      </w:r>
      <w:hyperlink r:id="rId5" w:tgtFrame="_blank" w:history="1">
        <w:r w:rsidRPr="00D5346A">
          <w:rPr>
            <w:rFonts w:eastAsia="Times New Roman"/>
            <w:szCs w:val="28"/>
            <w:lang w:eastAsia="ru-RU"/>
          </w:rPr>
          <w:t>К вопросу о развитии умений академического письма на немецком языке.</w:t>
        </w:r>
      </w:hyperlink>
      <w:r w:rsidRPr="00D5346A">
        <w:rPr>
          <w:rFonts w:eastAsia="Times New Roman"/>
          <w:szCs w:val="28"/>
          <w:lang w:eastAsia="ru-RU"/>
        </w:rPr>
        <w:t xml:space="preserve"> // В кн.: Компетентностный подход в обучении иностранным языкам в школе и вузе: материалы Всероссийского форума учителей и преподавателей иностранных языков. (12, 56 </w:t>
      </w:r>
      <w:proofErr w:type="spellStart"/>
      <w:r w:rsidRPr="00D5346A">
        <w:rPr>
          <w:rFonts w:eastAsia="Times New Roman"/>
          <w:szCs w:val="28"/>
          <w:lang w:eastAsia="ru-RU"/>
        </w:rPr>
        <w:t>а.л</w:t>
      </w:r>
      <w:proofErr w:type="spellEnd"/>
      <w:r w:rsidRPr="00D5346A">
        <w:rPr>
          <w:rFonts w:eastAsia="Times New Roman"/>
          <w:szCs w:val="28"/>
          <w:lang w:eastAsia="ru-RU"/>
        </w:rPr>
        <w:t>.) / Рук</w:t>
      </w:r>
      <w:proofErr w:type="gramStart"/>
      <w:r w:rsidRPr="00D5346A">
        <w:rPr>
          <w:rFonts w:eastAsia="Times New Roman"/>
          <w:szCs w:val="28"/>
          <w:lang w:eastAsia="ru-RU"/>
        </w:rPr>
        <w:t>.: </w:t>
      </w:r>
      <w:proofErr w:type="gramEnd"/>
      <w:r w:rsidRPr="00D5346A">
        <w:rPr>
          <w:rFonts w:eastAsia="Times New Roman"/>
          <w:szCs w:val="28"/>
          <w:lang w:eastAsia="ru-RU"/>
        </w:rPr>
        <w:t xml:space="preserve">Г. Н. </w:t>
      </w:r>
      <w:proofErr w:type="spellStart"/>
      <w:r w:rsidRPr="00D5346A">
        <w:rPr>
          <w:rFonts w:eastAsia="Times New Roman"/>
          <w:szCs w:val="28"/>
          <w:lang w:eastAsia="ru-RU"/>
        </w:rPr>
        <w:t>Россихина</w:t>
      </w:r>
      <w:proofErr w:type="spellEnd"/>
      <w:r w:rsidRPr="00D5346A">
        <w:rPr>
          <w:rFonts w:eastAsia="Times New Roman"/>
          <w:szCs w:val="28"/>
          <w:lang w:eastAsia="ru-RU"/>
        </w:rPr>
        <w:t>. Брянск</w:t>
      </w:r>
      <w:proofErr w:type="gramStart"/>
      <w:r w:rsidRPr="00D5346A">
        <w:rPr>
          <w:rFonts w:eastAsia="Times New Roman"/>
          <w:szCs w:val="28"/>
          <w:lang w:eastAsia="ru-RU"/>
        </w:rPr>
        <w:t xml:space="preserve"> :</w:t>
      </w:r>
      <w:proofErr w:type="gramEnd"/>
      <w:r w:rsidRPr="00D5346A">
        <w:rPr>
          <w:rFonts w:eastAsia="Times New Roman"/>
          <w:szCs w:val="28"/>
          <w:lang w:eastAsia="ru-RU"/>
        </w:rPr>
        <w:t xml:space="preserve"> Курсив, 2012. С. 105-118.</w:t>
      </w:r>
    </w:p>
    <w:p w:rsidR="00927070" w:rsidRPr="00D5346A" w:rsidRDefault="00927070" w:rsidP="00927070">
      <w:pPr>
        <w:pStyle w:val="a3"/>
        <w:numPr>
          <w:ilvl w:val="0"/>
          <w:numId w:val="2"/>
        </w:numPr>
        <w:ind w:left="1066" w:hanging="357"/>
        <w:rPr>
          <w:rFonts w:eastAsia="Times New Roman"/>
          <w:szCs w:val="28"/>
          <w:lang w:eastAsia="ru-RU"/>
        </w:rPr>
      </w:pPr>
      <w:proofErr w:type="spellStart"/>
      <w:r w:rsidRPr="00D5346A">
        <w:rPr>
          <w:rFonts w:eastAsia="Times New Roman"/>
          <w:szCs w:val="28"/>
          <w:lang w:eastAsia="ru-RU"/>
        </w:rPr>
        <w:t>Лытаева</w:t>
      </w:r>
      <w:proofErr w:type="spellEnd"/>
      <w:r w:rsidRPr="00D5346A">
        <w:rPr>
          <w:rFonts w:eastAsia="Times New Roman"/>
          <w:szCs w:val="28"/>
          <w:lang w:eastAsia="ru-RU"/>
        </w:rPr>
        <w:t xml:space="preserve"> М. А. </w:t>
      </w:r>
      <w:hyperlink r:id="rId6" w:tgtFrame="_blank" w:history="1">
        <w:r w:rsidRPr="00D5346A">
          <w:rPr>
            <w:rFonts w:eastAsia="Times New Roman"/>
            <w:szCs w:val="28"/>
            <w:lang w:eastAsia="ru-RU"/>
          </w:rPr>
          <w:t>Повышение автономии студента при взаимосвязанном обучении чтению и говорению</w:t>
        </w:r>
      </w:hyperlink>
      <w:r w:rsidRPr="00D5346A">
        <w:rPr>
          <w:rFonts w:eastAsia="Times New Roman"/>
          <w:szCs w:val="28"/>
          <w:lang w:eastAsia="ru-RU"/>
        </w:rPr>
        <w:t> // В кн.: Актуальные проблемы преподавания иностранных языков в неязыковых вузах (материалы Межфакультетской научно-методической конференции) / Рук</w:t>
      </w:r>
      <w:proofErr w:type="gramStart"/>
      <w:r w:rsidRPr="00D5346A">
        <w:rPr>
          <w:rFonts w:eastAsia="Times New Roman"/>
          <w:szCs w:val="28"/>
          <w:lang w:eastAsia="ru-RU"/>
        </w:rPr>
        <w:t>.: </w:t>
      </w:r>
      <w:proofErr w:type="gramEnd"/>
      <w:r w:rsidRPr="00D5346A">
        <w:rPr>
          <w:rFonts w:eastAsia="Times New Roman"/>
          <w:szCs w:val="28"/>
          <w:lang w:eastAsia="ru-RU"/>
        </w:rPr>
        <w:t>И. В. Якушева; отв. ред.: Е. Ю. Петрова;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науч</w:t>
      </w:r>
      <w:proofErr w:type="spellEnd"/>
      <w:r>
        <w:rPr>
          <w:rFonts w:eastAsia="Times New Roman"/>
          <w:szCs w:val="28"/>
          <w:lang w:eastAsia="ru-RU"/>
        </w:rPr>
        <w:t>. ред.: Т. В. Соколова. М.</w:t>
      </w:r>
      <w:r w:rsidRPr="00D5346A">
        <w:rPr>
          <w:rFonts w:eastAsia="Times New Roman"/>
          <w:szCs w:val="28"/>
          <w:lang w:eastAsia="ru-RU"/>
        </w:rPr>
        <w:t>: Издательский дом НИУ ВШЭ, 2012. С. 33-40.</w:t>
      </w:r>
    </w:p>
    <w:p w:rsidR="00927070" w:rsidRPr="00D5346A" w:rsidRDefault="00927070" w:rsidP="00927070">
      <w:pPr>
        <w:pStyle w:val="a3"/>
        <w:numPr>
          <w:ilvl w:val="0"/>
          <w:numId w:val="2"/>
        </w:numPr>
        <w:ind w:left="1066" w:hanging="357"/>
        <w:rPr>
          <w:rFonts w:eastAsia="Times New Roman"/>
          <w:szCs w:val="28"/>
          <w:lang w:eastAsia="ru-RU"/>
        </w:rPr>
      </w:pPr>
      <w:proofErr w:type="spellStart"/>
      <w:r w:rsidRPr="00D5346A">
        <w:rPr>
          <w:rFonts w:eastAsia="Times New Roman"/>
          <w:szCs w:val="28"/>
          <w:lang w:eastAsia="ru-RU"/>
        </w:rPr>
        <w:t>Лытаева</w:t>
      </w:r>
      <w:proofErr w:type="spellEnd"/>
      <w:r w:rsidRPr="00D5346A">
        <w:rPr>
          <w:rFonts w:eastAsia="Times New Roman"/>
          <w:szCs w:val="28"/>
          <w:lang w:eastAsia="ru-RU"/>
        </w:rPr>
        <w:t xml:space="preserve"> М. А., </w:t>
      </w:r>
      <w:hyperlink r:id="rId7" w:tgtFrame="_blank" w:history="1">
        <w:r w:rsidRPr="00D5346A">
          <w:rPr>
            <w:rFonts w:eastAsia="Times New Roman"/>
            <w:szCs w:val="28"/>
            <w:lang w:eastAsia="ru-RU"/>
          </w:rPr>
          <w:t>Ульянова Е. С.</w:t>
        </w:r>
      </w:hyperlink>
      <w:r w:rsidRPr="00D5346A">
        <w:rPr>
          <w:rFonts w:eastAsia="Times New Roman"/>
          <w:szCs w:val="28"/>
          <w:lang w:eastAsia="ru-RU"/>
        </w:rPr>
        <w:t> </w:t>
      </w:r>
      <w:hyperlink r:id="rId8" w:tgtFrame="_blank" w:history="1">
        <w:r w:rsidRPr="00D5346A">
          <w:rPr>
            <w:rFonts w:eastAsia="Times New Roman"/>
            <w:szCs w:val="28"/>
            <w:lang w:eastAsia="ru-RU"/>
          </w:rPr>
          <w:t>Роль коммуникативных ситуаций при обучении рецептивным видам речевой деятельности</w:t>
        </w:r>
      </w:hyperlink>
      <w:r w:rsidRPr="00D5346A">
        <w:rPr>
          <w:rFonts w:eastAsia="Times New Roman"/>
          <w:szCs w:val="28"/>
          <w:lang w:eastAsia="ru-RU"/>
        </w:rPr>
        <w:t xml:space="preserve"> // В кн.: Актуальные вопросы филологии и методики преподавания </w:t>
      </w:r>
      <w:r w:rsidRPr="00D5346A">
        <w:rPr>
          <w:rFonts w:eastAsia="Times New Roman"/>
          <w:szCs w:val="28"/>
          <w:lang w:eastAsia="ru-RU"/>
        </w:rPr>
        <w:lastRenderedPageBreak/>
        <w:t>иностранных языков (статьи и материалы четвертой международной научной кон</w:t>
      </w:r>
      <w:r>
        <w:rPr>
          <w:rFonts w:eastAsia="Times New Roman"/>
          <w:szCs w:val="28"/>
          <w:lang w:eastAsia="ru-RU"/>
        </w:rPr>
        <w:t>ференции). Том 1 Т. 1. СПб</w:t>
      </w:r>
      <w:proofErr w:type="gramStart"/>
      <w:r>
        <w:rPr>
          <w:rFonts w:eastAsia="Times New Roman"/>
          <w:szCs w:val="28"/>
          <w:lang w:eastAsia="ru-RU"/>
        </w:rPr>
        <w:t>.</w:t>
      </w:r>
      <w:r w:rsidRPr="00D5346A">
        <w:rPr>
          <w:rFonts w:eastAsia="Times New Roman"/>
          <w:szCs w:val="28"/>
          <w:lang w:eastAsia="ru-RU"/>
        </w:rPr>
        <w:t xml:space="preserve">: </w:t>
      </w:r>
      <w:proofErr w:type="gramEnd"/>
      <w:r w:rsidRPr="00D5346A">
        <w:rPr>
          <w:rFonts w:eastAsia="Times New Roman"/>
          <w:szCs w:val="28"/>
          <w:lang w:eastAsia="ru-RU"/>
        </w:rPr>
        <w:t>Государственная полярная академия, 2012. С. 298-303.</w:t>
      </w:r>
    </w:p>
    <w:p w:rsidR="00927070" w:rsidRPr="00D5346A" w:rsidRDefault="00927070" w:rsidP="00927070">
      <w:pPr>
        <w:pStyle w:val="a3"/>
        <w:numPr>
          <w:ilvl w:val="0"/>
          <w:numId w:val="2"/>
        </w:numPr>
        <w:ind w:left="1066" w:hanging="357"/>
        <w:rPr>
          <w:rFonts w:eastAsia="Times New Roman"/>
          <w:szCs w:val="28"/>
          <w:lang w:eastAsia="ru-RU"/>
        </w:rPr>
      </w:pPr>
      <w:proofErr w:type="spellStart"/>
      <w:r w:rsidRPr="00D5346A">
        <w:rPr>
          <w:rFonts w:eastAsia="Times New Roman"/>
          <w:szCs w:val="28"/>
          <w:lang w:eastAsia="ru-RU"/>
        </w:rPr>
        <w:t>Лытаева</w:t>
      </w:r>
      <w:proofErr w:type="spellEnd"/>
      <w:r w:rsidRPr="00D5346A">
        <w:rPr>
          <w:rFonts w:eastAsia="Times New Roman"/>
          <w:szCs w:val="28"/>
          <w:lang w:eastAsia="ru-RU"/>
        </w:rPr>
        <w:t xml:space="preserve"> М. А., </w:t>
      </w:r>
      <w:hyperlink r:id="rId9" w:tgtFrame="_blank" w:history="1">
        <w:r w:rsidRPr="00D5346A">
          <w:rPr>
            <w:rFonts w:eastAsia="Times New Roman"/>
            <w:szCs w:val="28"/>
            <w:lang w:eastAsia="ru-RU"/>
          </w:rPr>
          <w:t>Солдатова Л. А.</w:t>
        </w:r>
      </w:hyperlink>
      <w:r w:rsidRPr="00D5346A">
        <w:rPr>
          <w:rFonts w:eastAsia="Times New Roman"/>
          <w:szCs w:val="28"/>
          <w:lang w:eastAsia="ru-RU"/>
        </w:rPr>
        <w:t> </w:t>
      </w:r>
      <w:hyperlink r:id="rId10" w:tgtFrame="_blank" w:history="1">
        <w:r w:rsidRPr="00D5346A">
          <w:rPr>
            <w:rFonts w:eastAsia="Times New Roman"/>
            <w:szCs w:val="28"/>
            <w:lang w:eastAsia="ru-RU"/>
          </w:rPr>
          <w:t>Секционная технология как один из видов проектной методики</w:t>
        </w:r>
      </w:hyperlink>
      <w:r w:rsidRPr="00D5346A">
        <w:rPr>
          <w:rFonts w:eastAsia="Times New Roman"/>
          <w:szCs w:val="28"/>
          <w:lang w:eastAsia="ru-RU"/>
        </w:rPr>
        <w:t> // В кн.: Актуальные проблемы преподавания иностранных языков в неязыковых вузах (материалы Межфакультетской научно-методической конференции) / Рук</w:t>
      </w:r>
      <w:proofErr w:type="gramStart"/>
      <w:r w:rsidRPr="00D5346A">
        <w:rPr>
          <w:rFonts w:eastAsia="Times New Roman"/>
          <w:szCs w:val="28"/>
          <w:lang w:eastAsia="ru-RU"/>
        </w:rPr>
        <w:t>.: </w:t>
      </w:r>
      <w:proofErr w:type="gramEnd"/>
      <w:r w:rsidRPr="00D5346A">
        <w:rPr>
          <w:rFonts w:eastAsia="Times New Roman"/>
          <w:szCs w:val="28"/>
          <w:lang w:eastAsia="ru-RU"/>
        </w:rPr>
        <w:t xml:space="preserve">И. В. Якушева; отв. ред.: Е. Ю. Петрова; </w:t>
      </w:r>
      <w:proofErr w:type="spellStart"/>
      <w:r w:rsidRPr="00D5346A">
        <w:rPr>
          <w:rFonts w:eastAsia="Times New Roman"/>
          <w:szCs w:val="28"/>
          <w:lang w:eastAsia="ru-RU"/>
        </w:rPr>
        <w:t>науч</w:t>
      </w:r>
      <w:proofErr w:type="spellEnd"/>
      <w:r w:rsidRPr="00D5346A">
        <w:rPr>
          <w:rFonts w:eastAsia="Times New Roman"/>
          <w:szCs w:val="28"/>
          <w:lang w:eastAsia="ru-RU"/>
        </w:rPr>
        <w:t>. ред.: Т. В. Соколова. М.</w:t>
      </w:r>
      <w:proofErr w:type="gramStart"/>
      <w:r w:rsidRPr="00D5346A">
        <w:rPr>
          <w:rFonts w:eastAsia="Times New Roman"/>
          <w:szCs w:val="28"/>
          <w:lang w:eastAsia="ru-RU"/>
        </w:rPr>
        <w:t xml:space="preserve"> :</w:t>
      </w:r>
      <w:proofErr w:type="gramEnd"/>
      <w:r w:rsidRPr="00D5346A">
        <w:rPr>
          <w:rFonts w:eastAsia="Times New Roman"/>
          <w:szCs w:val="28"/>
          <w:lang w:eastAsia="ru-RU"/>
        </w:rPr>
        <w:t xml:space="preserve"> Издательский дом НИУ ВШЭ, 2012. С. 188-194.</w:t>
      </w:r>
    </w:p>
    <w:p w:rsidR="00927070" w:rsidRPr="00D5346A" w:rsidRDefault="00927070" w:rsidP="00927070">
      <w:pPr>
        <w:pStyle w:val="a3"/>
        <w:numPr>
          <w:ilvl w:val="0"/>
          <w:numId w:val="4"/>
        </w:numPr>
        <w:ind w:left="1066" w:hanging="357"/>
        <w:rPr>
          <w:rFonts w:eastAsia="Times New Roman"/>
          <w:szCs w:val="28"/>
          <w:lang w:eastAsia="ru-RU"/>
        </w:rPr>
      </w:pPr>
      <w:proofErr w:type="spellStart"/>
      <w:r w:rsidRPr="00D5346A">
        <w:rPr>
          <w:rFonts w:eastAsia="Times New Roman"/>
          <w:szCs w:val="28"/>
          <w:lang w:eastAsia="ru-RU"/>
        </w:rPr>
        <w:t>Лытаева</w:t>
      </w:r>
      <w:proofErr w:type="spellEnd"/>
      <w:r w:rsidRPr="00D5346A">
        <w:rPr>
          <w:rFonts w:eastAsia="Times New Roman"/>
          <w:szCs w:val="28"/>
          <w:lang w:eastAsia="ru-RU"/>
        </w:rPr>
        <w:t xml:space="preserve"> М. А., </w:t>
      </w:r>
      <w:hyperlink r:id="rId11" w:tgtFrame="_blank" w:history="1">
        <w:r w:rsidRPr="00D5346A">
          <w:rPr>
            <w:rFonts w:eastAsia="Times New Roman"/>
            <w:szCs w:val="28"/>
            <w:lang w:eastAsia="ru-RU"/>
          </w:rPr>
          <w:t>Ульянова Е. С.</w:t>
        </w:r>
      </w:hyperlink>
      <w:r w:rsidRPr="00D5346A">
        <w:rPr>
          <w:rFonts w:eastAsia="Times New Roman"/>
          <w:szCs w:val="28"/>
          <w:lang w:eastAsia="ru-RU"/>
        </w:rPr>
        <w:t> </w:t>
      </w:r>
      <w:hyperlink r:id="rId12" w:tgtFrame="_blank" w:history="1">
        <w:r w:rsidRPr="00D5346A">
          <w:rPr>
            <w:rFonts w:eastAsia="Times New Roman"/>
            <w:szCs w:val="28"/>
            <w:lang w:eastAsia="ru-RU"/>
          </w:rPr>
          <w:t>Функции преподавателя и реализация компетентностного подхода в образовании</w:t>
        </w:r>
      </w:hyperlink>
      <w:r w:rsidRPr="00D5346A">
        <w:rPr>
          <w:rFonts w:eastAsia="Times New Roman"/>
          <w:szCs w:val="28"/>
          <w:lang w:eastAsia="ru-RU"/>
        </w:rPr>
        <w:t> // Европейский журнал социальных наук. 2012. Т. 1. № 12 (28). С. 86-95.</w:t>
      </w:r>
    </w:p>
    <w:p w:rsidR="00927070" w:rsidRPr="00F161F1" w:rsidRDefault="00927070" w:rsidP="00927070">
      <w:pPr>
        <w:pStyle w:val="a3"/>
        <w:numPr>
          <w:ilvl w:val="0"/>
          <w:numId w:val="1"/>
        </w:numPr>
        <w:rPr>
          <w:szCs w:val="28"/>
        </w:rPr>
      </w:pPr>
      <w:r>
        <w:t xml:space="preserve">Место работы: кафедра иностранных языков, департамент иностранных языков, </w:t>
      </w:r>
      <w:r w:rsidRPr="00F161F1">
        <w:rPr>
          <w:color w:val="000000"/>
          <w:szCs w:val="28"/>
          <w:shd w:val="clear" w:color="auto" w:fill="FFFFFF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</w:t>
      </w:r>
    </w:p>
    <w:p w:rsidR="00927070" w:rsidRPr="000A2F64" w:rsidRDefault="00927070" w:rsidP="00927070">
      <w:pPr>
        <w:pStyle w:val="a3"/>
        <w:numPr>
          <w:ilvl w:val="0"/>
          <w:numId w:val="1"/>
        </w:numPr>
        <w:rPr>
          <w:strike/>
          <w:szCs w:val="28"/>
        </w:rPr>
      </w:pPr>
      <w:r>
        <w:t>Адрес места работы</w:t>
      </w:r>
      <w:r w:rsidRPr="00F161F1">
        <w:rPr>
          <w:szCs w:val="28"/>
        </w:rPr>
        <w:t xml:space="preserve">: </w:t>
      </w:r>
      <w:r w:rsidRPr="00F161F1">
        <w:rPr>
          <w:color w:val="000000"/>
          <w:szCs w:val="28"/>
          <w:shd w:val="clear" w:color="auto" w:fill="FFFFFF"/>
        </w:rPr>
        <w:t xml:space="preserve">Россия, </w:t>
      </w:r>
      <w:r w:rsidRPr="000A2F64">
        <w:rPr>
          <w:color w:val="000000"/>
          <w:szCs w:val="28"/>
          <w:shd w:val="clear" w:color="auto" w:fill="FFFFFF"/>
        </w:rPr>
        <w:t>115162, г. Москва,</w:t>
      </w:r>
      <w:r w:rsidRPr="000A2F64">
        <w:rPr>
          <w:rStyle w:val="apple-converted-space"/>
          <w:color w:val="000000"/>
          <w:szCs w:val="28"/>
          <w:shd w:val="clear" w:color="auto" w:fill="FFFFFF"/>
        </w:rPr>
        <w:t> </w:t>
      </w:r>
      <w:r w:rsidRPr="000A2F64">
        <w:rPr>
          <w:color w:val="000000"/>
          <w:szCs w:val="28"/>
          <w:shd w:val="clear" w:color="auto" w:fill="FFFFFF"/>
        </w:rPr>
        <w:t>Ул. Шаболовка, д.31, стр. 23</w:t>
      </w:r>
    </w:p>
    <w:p w:rsidR="00927070" w:rsidRDefault="00927070" w:rsidP="00927070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Рабочий телефон: +</w:t>
      </w:r>
      <w:r w:rsidRPr="000A2F64">
        <w:rPr>
          <w:szCs w:val="28"/>
        </w:rPr>
        <w:t>7 (495) 772 95 90 * 222-25</w:t>
      </w:r>
    </w:p>
    <w:p w:rsidR="00927070" w:rsidRDefault="00927070" w:rsidP="00927070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Адрес сайта организации: </w:t>
      </w:r>
      <w:proofErr w:type="spellStart"/>
      <w:r>
        <w:rPr>
          <w:szCs w:val="28"/>
          <w:lang w:val="de-DE"/>
        </w:rPr>
        <w:t>www</w:t>
      </w:r>
      <w:proofErr w:type="spellEnd"/>
      <w:r w:rsidRPr="00F161F1">
        <w:rPr>
          <w:szCs w:val="28"/>
        </w:rPr>
        <w:t>.</w:t>
      </w:r>
      <w:proofErr w:type="spellStart"/>
      <w:r>
        <w:rPr>
          <w:szCs w:val="28"/>
          <w:lang w:val="de-DE"/>
        </w:rPr>
        <w:t>hse</w:t>
      </w:r>
      <w:proofErr w:type="spellEnd"/>
      <w:r w:rsidRPr="00F161F1">
        <w:rPr>
          <w:szCs w:val="28"/>
        </w:rPr>
        <w:t>.</w:t>
      </w:r>
      <w:proofErr w:type="spellStart"/>
      <w:r>
        <w:rPr>
          <w:szCs w:val="28"/>
          <w:lang w:val="de-DE"/>
        </w:rPr>
        <w:t>ru</w:t>
      </w:r>
      <w:proofErr w:type="spellEnd"/>
    </w:p>
    <w:p w:rsidR="00927070" w:rsidRPr="000A2F64" w:rsidRDefault="00927070" w:rsidP="00927070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Контактный телефон</w:t>
      </w:r>
      <w:r w:rsidRPr="000A2F64">
        <w:rPr>
          <w:szCs w:val="28"/>
        </w:rPr>
        <w:t>: +7 916 686 23 85</w:t>
      </w:r>
    </w:p>
    <w:p w:rsidR="00DD2C73" w:rsidRDefault="00F75854"/>
    <w:sectPr w:rsidR="00DD2C73" w:rsidSect="0032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6EA"/>
    <w:multiLevelType w:val="hybridMultilevel"/>
    <w:tmpl w:val="D592D000"/>
    <w:lvl w:ilvl="0" w:tplc="81B22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F2A45"/>
    <w:multiLevelType w:val="hybridMultilevel"/>
    <w:tmpl w:val="C3CE45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5D4CD8"/>
    <w:multiLevelType w:val="hybridMultilevel"/>
    <w:tmpl w:val="9EE2CE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038D1"/>
    <w:multiLevelType w:val="hybridMultilevel"/>
    <w:tmpl w:val="0890FF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7070"/>
    <w:rsid w:val="001B0E5B"/>
    <w:rsid w:val="00322457"/>
    <w:rsid w:val="006D7079"/>
    <w:rsid w:val="007A241C"/>
    <w:rsid w:val="00927070"/>
    <w:rsid w:val="00D51BFB"/>
    <w:rsid w:val="00F716D8"/>
    <w:rsid w:val="00F7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7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70"/>
    <w:pPr>
      <w:ind w:left="720"/>
      <w:contextualSpacing/>
    </w:pPr>
  </w:style>
  <w:style w:type="character" w:customStyle="1" w:styleId="apple-converted-space">
    <w:name w:val="apple-converted-space"/>
    <w:basedOn w:val="a0"/>
    <w:rsid w:val="00927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hse.ru/view/630835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e.ru/org/persons/69451" TargetMode="External"/><Relationship Id="rId12" Type="http://schemas.openxmlformats.org/officeDocument/2006/relationships/hyperlink" Target="http://publications.hse.ru/view/776429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s.hse.ru/view/63084029" TargetMode="External"/><Relationship Id="rId11" Type="http://schemas.openxmlformats.org/officeDocument/2006/relationships/hyperlink" Target="http://www.hse.ru/org/persons/69451" TargetMode="External"/><Relationship Id="rId5" Type="http://schemas.openxmlformats.org/officeDocument/2006/relationships/hyperlink" Target="http://publications.hse.ru/view/77681530" TargetMode="External"/><Relationship Id="rId10" Type="http://schemas.openxmlformats.org/officeDocument/2006/relationships/hyperlink" Target="http://publications.hse.ru/view/630843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org/persons/694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2662</Characters>
  <Application>Microsoft Office Word</Application>
  <DocSecurity>0</DocSecurity>
  <Lines>22</Lines>
  <Paragraphs>6</Paragraphs>
  <ScaleCrop>false</ScaleCrop>
  <Company>MultiDVD Team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2015-03-09T09:58:00Z</dcterms:created>
  <dcterms:modified xsi:type="dcterms:W3CDTF">2015-03-09T10:01:00Z</dcterms:modified>
</cp:coreProperties>
</file>