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02" w:rsidRDefault="009D008D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bookmarkStart w:id="0" w:name="_GoBack"/>
      <w:bookmarkEnd w:id="0"/>
      <w:r>
        <w:rPr>
          <w:i w:val="0"/>
          <w:color w:val="000000"/>
          <w:sz w:val="24"/>
          <w:szCs w:val="24"/>
        </w:rPr>
        <w:t xml:space="preserve">              Утверждаю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>Зима 2023/2024</w:t>
      </w:r>
    </w:p>
    <w:p w:rsidR="00447802" w:rsidRDefault="009D008D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</w:t>
      </w:r>
      <w:proofErr w:type="spellStart"/>
      <w:r>
        <w:rPr>
          <w:i w:val="0"/>
          <w:color w:val="000000"/>
          <w:sz w:val="24"/>
          <w:szCs w:val="24"/>
        </w:rPr>
        <w:t>И.о</w:t>
      </w:r>
      <w:proofErr w:type="spellEnd"/>
      <w:r>
        <w:rPr>
          <w:i w:val="0"/>
          <w:color w:val="000000"/>
          <w:sz w:val="24"/>
          <w:szCs w:val="24"/>
        </w:rPr>
        <w:t>. декана</w:t>
      </w:r>
    </w:p>
    <w:p w:rsidR="00447802" w:rsidRDefault="009D008D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факультета иностранных языков и регионоведения   </w:t>
      </w:r>
    </w:p>
    <w:p w:rsidR="00447802" w:rsidRDefault="009D008D">
      <w:pPr>
        <w:pStyle w:val="a3"/>
        <w:ind w:hanging="851"/>
        <w:jc w:val="left"/>
        <w:rPr>
          <w:i w:val="0"/>
          <w:color w:val="000000"/>
        </w:rPr>
      </w:pPr>
      <w:r>
        <w:rPr>
          <w:i w:val="0"/>
          <w:color w:val="000000"/>
          <w:sz w:val="24"/>
          <w:szCs w:val="24"/>
        </w:rPr>
        <w:t xml:space="preserve">              проф. </w:t>
      </w:r>
      <w:proofErr w:type="spellStart"/>
      <w:r>
        <w:rPr>
          <w:i w:val="0"/>
          <w:color w:val="000000"/>
          <w:sz w:val="24"/>
          <w:szCs w:val="24"/>
        </w:rPr>
        <w:t>Г.Г.Молчанова</w:t>
      </w:r>
      <w:proofErr w:type="spellEnd"/>
      <w:r>
        <w:rPr>
          <w:i w:val="0"/>
          <w:color w:val="000000"/>
          <w:sz w:val="24"/>
          <w:szCs w:val="24"/>
        </w:rPr>
        <w:t xml:space="preserve">      </w:t>
      </w:r>
      <w:r>
        <w:rPr>
          <w:i w:val="0"/>
          <w:color w:val="000000"/>
        </w:rPr>
        <w:t xml:space="preserve">                            </w:t>
      </w:r>
    </w:p>
    <w:p w:rsidR="00447802" w:rsidRDefault="00447802">
      <w:pPr>
        <w:pStyle w:val="a3"/>
        <w:ind w:hanging="851"/>
      </w:pPr>
    </w:p>
    <w:p w:rsidR="00447802" w:rsidRDefault="009D008D">
      <w:pPr>
        <w:pStyle w:val="a3"/>
        <w:ind w:hanging="851"/>
        <w:rPr>
          <w:color w:val="000000"/>
          <w:u w:val="single"/>
        </w:rPr>
      </w:pPr>
      <w:r>
        <w:rPr>
          <w:color w:val="000000"/>
          <w:u w:val="single"/>
        </w:rPr>
        <w:t>МАГИСТРАТУРА</w:t>
      </w:r>
    </w:p>
    <w:p w:rsidR="00447802" w:rsidRDefault="009D008D">
      <w:pPr>
        <w:pStyle w:val="a3"/>
        <w:ind w:hanging="851"/>
        <w:rPr>
          <w:color w:val="000000"/>
        </w:rPr>
      </w:pPr>
      <w:proofErr w:type="spellStart"/>
      <w:r>
        <w:rPr>
          <w:color w:val="000000"/>
        </w:rPr>
        <w:t>ИМ_Зарубежное</w:t>
      </w:r>
      <w:proofErr w:type="spellEnd"/>
      <w:r>
        <w:rPr>
          <w:color w:val="000000"/>
        </w:rPr>
        <w:t xml:space="preserve"> регионоведение   </w:t>
      </w:r>
    </w:p>
    <w:p w:rsidR="00447802" w:rsidRDefault="009D008D">
      <w:pPr>
        <w:pStyle w:val="a3"/>
        <w:ind w:hanging="851"/>
        <w:rPr>
          <w:color w:val="000000"/>
        </w:rPr>
      </w:pPr>
      <w:r>
        <w:rPr>
          <w:color w:val="000000"/>
        </w:rPr>
        <w:t>1 семестр I курс</w:t>
      </w:r>
    </w:p>
    <w:p w:rsidR="00447802" w:rsidRDefault="009D008D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Начало всех зачетов и экзаменов в 10.00</w:t>
      </w:r>
    </w:p>
    <w:tbl>
      <w:tblPr>
        <w:tblStyle w:val="a5"/>
        <w:tblW w:w="10350" w:type="dxa"/>
        <w:tblInd w:w="-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2940"/>
        <w:gridCol w:w="135"/>
        <w:gridCol w:w="1515"/>
        <w:gridCol w:w="3555"/>
      </w:tblGrid>
      <w:tr w:rsidR="00447802">
        <w:tc>
          <w:tcPr>
            <w:tcW w:w="220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940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ПРЕДМЕТА</w:t>
            </w:r>
          </w:p>
        </w:tc>
        <w:tc>
          <w:tcPr>
            <w:tcW w:w="1650" w:type="dxa"/>
            <w:gridSpan w:val="2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Ауд.</w:t>
            </w:r>
          </w:p>
        </w:tc>
        <w:tc>
          <w:tcPr>
            <w:tcW w:w="355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ПРЕПОДАВАТЕЛЬ</w:t>
            </w:r>
          </w:p>
        </w:tc>
      </w:tr>
      <w:tr w:rsidR="00447802">
        <w:tc>
          <w:tcPr>
            <w:tcW w:w="10350" w:type="dxa"/>
            <w:gridSpan w:val="5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4"/>
                <w:szCs w:val="34"/>
              </w:rPr>
              <w:t>Зачеты</w:t>
            </w:r>
          </w:p>
        </w:tc>
      </w:tr>
      <w:tr w:rsidR="00447802">
        <w:trPr>
          <w:trHeight w:val="341"/>
        </w:trPr>
        <w:tc>
          <w:tcPr>
            <w:tcW w:w="2205" w:type="dxa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 последнем занятии</w:t>
            </w:r>
          </w:p>
        </w:tc>
        <w:tc>
          <w:tcPr>
            <w:tcW w:w="3075" w:type="dxa"/>
            <w:gridSpan w:val="2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МФК</w:t>
            </w:r>
          </w:p>
        </w:tc>
        <w:tc>
          <w:tcPr>
            <w:tcW w:w="1515" w:type="dxa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 расписанию</w:t>
            </w:r>
          </w:p>
        </w:tc>
        <w:tc>
          <w:tcPr>
            <w:tcW w:w="355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Ведущие преподаватели</w:t>
            </w:r>
          </w:p>
        </w:tc>
      </w:tr>
      <w:tr w:rsidR="00447802">
        <w:tc>
          <w:tcPr>
            <w:tcW w:w="2205" w:type="dxa"/>
            <w:shd w:val="clear" w:color="auto" w:fill="auto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 последнем занятии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ф/т</w:t>
            </w:r>
          </w:p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Итальянский язык</w:t>
            </w:r>
          </w:p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Немецкий язык</w:t>
            </w:r>
          </w:p>
        </w:tc>
        <w:tc>
          <w:tcPr>
            <w:tcW w:w="1515" w:type="dxa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 расписанию</w:t>
            </w:r>
          </w:p>
        </w:tc>
        <w:tc>
          <w:tcPr>
            <w:tcW w:w="3555" w:type="dxa"/>
            <w:shd w:val="clear" w:color="auto" w:fill="auto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преп. Давыдова В.И.</w:t>
            </w:r>
          </w:p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ст.пр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. Сперанская С.С.</w:t>
            </w:r>
          </w:p>
          <w:p w:rsidR="00447802" w:rsidRDefault="00447802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</w:tr>
      <w:tr w:rsidR="00447802">
        <w:tc>
          <w:tcPr>
            <w:tcW w:w="2205" w:type="dxa"/>
            <w:shd w:val="clear" w:color="auto" w:fill="auto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 последнем занятии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ф/т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Speaking</w:t>
            </w:r>
            <w:proofErr w:type="spellEnd"/>
          </w:p>
        </w:tc>
        <w:tc>
          <w:tcPr>
            <w:tcW w:w="1515" w:type="dxa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 расписанию</w:t>
            </w:r>
          </w:p>
        </w:tc>
        <w:tc>
          <w:tcPr>
            <w:tcW w:w="3555" w:type="dxa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доц. Усманова А.И. </w:t>
            </w:r>
          </w:p>
        </w:tc>
      </w:tr>
      <w:tr w:rsidR="00447802">
        <w:tc>
          <w:tcPr>
            <w:tcW w:w="2205" w:type="dxa"/>
            <w:shd w:val="clear" w:color="auto" w:fill="auto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21.12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Научно-аналитический семинар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. для специальных целей)</w:t>
            </w:r>
          </w:p>
        </w:tc>
        <w:tc>
          <w:tcPr>
            <w:tcW w:w="1515" w:type="dxa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310</w:t>
            </w:r>
          </w:p>
        </w:tc>
        <w:tc>
          <w:tcPr>
            <w:tcW w:w="3555" w:type="dxa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пр. Зинчук Д.А.</w:t>
            </w:r>
          </w:p>
        </w:tc>
      </w:tr>
      <w:tr w:rsidR="00447802">
        <w:tc>
          <w:tcPr>
            <w:tcW w:w="2205" w:type="dxa"/>
            <w:shd w:val="clear" w:color="auto" w:fill="auto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22.12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Практикум общественно-политического перевода</w:t>
            </w:r>
          </w:p>
        </w:tc>
        <w:tc>
          <w:tcPr>
            <w:tcW w:w="1515" w:type="dxa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415</w:t>
            </w:r>
          </w:p>
        </w:tc>
        <w:tc>
          <w:tcPr>
            <w:tcW w:w="3555" w:type="dxa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Хайрова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С.Р.</w:t>
            </w:r>
          </w:p>
        </w:tc>
      </w:tr>
      <w:tr w:rsidR="00447802">
        <w:tc>
          <w:tcPr>
            <w:tcW w:w="2205" w:type="dxa"/>
            <w:shd w:val="clear" w:color="auto" w:fill="auto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25.12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Философия</w:t>
            </w:r>
          </w:p>
        </w:tc>
        <w:tc>
          <w:tcPr>
            <w:tcW w:w="1515" w:type="dxa"/>
            <w:shd w:val="clear" w:color="auto" w:fill="auto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340</w:t>
            </w:r>
          </w:p>
        </w:tc>
        <w:tc>
          <w:tcPr>
            <w:tcW w:w="3555" w:type="dxa"/>
            <w:shd w:val="clear" w:color="auto" w:fill="auto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Голованивская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М.К.</w:t>
            </w:r>
          </w:p>
        </w:tc>
      </w:tr>
      <w:tr w:rsidR="00447802">
        <w:tc>
          <w:tcPr>
            <w:tcW w:w="2205" w:type="dxa"/>
            <w:shd w:val="clear" w:color="auto" w:fill="auto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27.12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447802" w:rsidRDefault="009D008D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Социокультурное проектирование</w:t>
            </w:r>
          </w:p>
        </w:tc>
        <w:tc>
          <w:tcPr>
            <w:tcW w:w="1515" w:type="dxa"/>
            <w:shd w:val="clear" w:color="auto" w:fill="auto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212</w:t>
            </w:r>
          </w:p>
        </w:tc>
        <w:tc>
          <w:tcPr>
            <w:tcW w:w="3555" w:type="dxa"/>
            <w:shd w:val="clear" w:color="auto" w:fill="auto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Проф. Павловская А.В.</w:t>
            </w:r>
          </w:p>
        </w:tc>
      </w:tr>
      <w:tr w:rsidR="00447802">
        <w:tc>
          <w:tcPr>
            <w:tcW w:w="10350" w:type="dxa"/>
            <w:gridSpan w:val="5"/>
            <w:shd w:val="clear" w:color="auto" w:fill="E7E6E6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Урбанистика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города будущего </w:t>
            </w:r>
          </w:p>
        </w:tc>
      </w:tr>
      <w:tr w:rsidR="00447802">
        <w:tc>
          <w:tcPr>
            <w:tcW w:w="2205" w:type="dxa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26.12</w:t>
            </w:r>
          </w:p>
        </w:tc>
        <w:tc>
          <w:tcPr>
            <w:tcW w:w="3075" w:type="dxa"/>
            <w:gridSpan w:val="2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Города будущего (к/в)</w:t>
            </w:r>
          </w:p>
        </w:tc>
        <w:tc>
          <w:tcPr>
            <w:tcW w:w="151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313</w:t>
            </w:r>
          </w:p>
        </w:tc>
        <w:tc>
          <w:tcPr>
            <w:tcW w:w="3555" w:type="dxa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Голованивская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М.К</w:t>
            </w:r>
          </w:p>
        </w:tc>
      </w:tr>
      <w:tr w:rsidR="00447802">
        <w:tc>
          <w:tcPr>
            <w:tcW w:w="2205" w:type="dxa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28.12</w:t>
            </w:r>
          </w:p>
        </w:tc>
        <w:tc>
          <w:tcPr>
            <w:tcW w:w="3075" w:type="dxa"/>
            <w:gridSpan w:val="2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Теоретические 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урбанистики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339</w:t>
            </w:r>
          </w:p>
        </w:tc>
        <w:tc>
          <w:tcPr>
            <w:tcW w:w="3555" w:type="dxa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14.45 доц. Сильверстова В.А</w:t>
            </w:r>
          </w:p>
        </w:tc>
      </w:tr>
      <w:tr w:rsidR="00447802">
        <w:tc>
          <w:tcPr>
            <w:tcW w:w="2205" w:type="dxa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23.12</w:t>
            </w:r>
          </w:p>
        </w:tc>
        <w:tc>
          <w:tcPr>
            <w:tcW w:w="3075" w:type="dxa"/>
            <w:gridSpan w:val="2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Город как объект культуры (к/в)</w:t>
            </w:r>
          </w:p>
        </w:tc>
        <w:tc>
          <w:tcPr>
            <w:tcW w:w="151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248</w:t>
            </w:r>
          </w:p>
        </w:tc>
        <w:tc>
          <w:tcPr>
            <w:tcW w:w="3555" w:type="dxa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доц. Медведева Е.В.</w:t>
            </w:r>
          </w:p>
        </w:tc>
      </w:tr>
      <w:tr w:rsidR="00447802">
        <w:tc>
          <w:tcPr>
            <w:tcW w:w="10350" w:type="dxa"/>
            <w:gridSpan w:val="5"/>
            <w:shd w:val="clear" w:color="auto" w:fill="E7E6E6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Международный туризм</w:t>
            </w:r>
          </w:p>
        </w:tc>
      </w:tr>
      <w:tr w:rsidR="00447802">
        <w:tc>
          <w:tcPr>
            <w:tcW w:w="2205" w:type="dxa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23.12</w:t>
            </w:r>
          </w:p>
        </w:tc>
        <w:tc>
          <w:tcPr>
            <w:tcW w:w="3075" w:type="dxa"/>
            <w:gridSpan w:val="2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Менеджмент в туристическом бизнесе (к/в)</w:t>
            </w:r>
          </w:p>
        </w:tc>
        <w:tc>
          <w:tcPr>
            <w:tcW w:w="151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248</w:t>
            </w:r>
          </w:p>
        </w:tc>
        <w:tc>
          <w:tcPr>
            <w:tcW w:w="3555" w:type="dxa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11.00 доц. Медведева Е.В. </w:t>
            </w:r>
          </w:p>
        </w:tc>
      </w:tr>
      <w:tr w:rsidR="00447802">
        <w:tc>
          <w:tcPr>
            <w:tcW w:w="2205" w:type="dxa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26.12</w:t>
            </w:r>
          </w:p>
        </w:tc>
        <w:tc>
          <w:tcPr>
            <w:tcW w:w="3075" w:type="dxa"/>
            <w:gridSpan w:val="2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Межкультурная коммуникация в сфере туризма </w:t>
            </w:r>
          </w:p>
        </w:tc>
        <w:tc>
          <w:tcPr>
            <w:tcW w:w="151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411а</w:t>
            </w:r>
          </w:p>
        </w:tc>
        <w:tc>
          <w:tcPr>
            <w:tcW w:w="3555" w:type="dxa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проф. Елистратов В.С</w:t>
            </w:r>
          </w:p>
        </w:tc>
      </w:tr>
      <w:tr w:rsidR="00447802">
        <w:tc>
          <w:tcPr>
            <w:tcW w:w="2205" w:type="dxa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30.12</w:t>
            </w:r>
          </w:p>
        </w:tc>
        <w:tc>
          <w:tcPr>
            <w:tcW w:w="3075" w:type="dxa"/>
            <w:gridSpan w:val="2"/>
          </w:tcPr>
          <w:p w:rsidR="00447802" w:rsidRDefault="009D008D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highlight w:val="white"/>
              </w:rPr>
              <w:t>Теория и методология туристической деятельности (к/в)</w:t>
            </w:r>
          </w:p>
        </w:tc>
        <w:tc>
          <w:tcPr>
            <w:tcW w:w="151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339</w:t>
            </w:r>
          </w:p>
        </w:tc>
        <w:tc>
          <w:tcPr>
            <w:tcW w:w="3555" w:type="dxa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highlight w:val="white"/>
              </w:rPr>
              <w:t>доц. Сильверстова В.А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47802">
        <w:tc>
          <w:tcPr>
            <w:tcW w:w="10350" w:type="dxa"/>
            <w:gridSpan w:val="5"/>
          </w:tcPr>
          <w:p w:rsidR="00447802" w:rsidRDefault="009D008D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4"/>
                <w:szCs w:val="34"/>
              </w:rPr>
              <w:t>Общие экзамены</w:t>
            </w:r>
          </w:p>
        </w:tc>
      </w:tr>
      <w:tr w:rsidR="00447802">
        <w:tc>
          <w:tcPr>
            <w:tcW w:w="2205" w:type="dxa"/>
            <w:shd w:val="clear" w:color="auto" w:fill="auto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09.01</w:t>
            </w:r>
          </w:p>
        </w:tc>
        <w:tc>
          <w:tcPr>
            <w:tcW w:w="2940" w:type="dxa"/>
            <w:shd w:val="clear" w:color="auto" w:fill="auto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231</w:t>
            </w:r>
          </w:p>
        </w:tc>
        <w:tc>
          <w:tcPr>
            <w:tcW w:w="3555" w:type="dxa"/>
            <w:shd w:val="clear" w:color="auto" w:fill="auto"/>
          </w:tcPr>
          <w:p w:rsidR="00447802" w:rsidRDefault="009D008D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Доц. Чумакова А.А.</w:t>
            </w:r>
          </w:p>
        </w:tc>
      </w:tr>
      <w:tr w:rsidR="00447802">
        <w:tc>
          <w:tcPr>
            <w:tcW w:w="2205" w:type="dxa"/>
            <w:shd w:val="clear" w:color="auto" w:fill="auto"/>
          </w:tcPr>
          <w:p w:rsidR="00447802" w:rsidRDefault="009D00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15.01</w:t>
            </w:r>
          </w:p>
        </w:tc>
        <w:tc>
          <w:tcPr>
            <w:tcW w:w="2940" w:type="dxa"/>
            <w:shd w:val="clear" w:color="auto" w:fill="auto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Проблемы изучения национальных менталитетов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212</w:t>
            </w:r>
          </w:p>
        </w:tc>
        <w:tc>
          <w:tcPr>
            <w:tcW w:w="3555" w:type="dxa"/>
            <w:shd w:val="clear" w:color="auto" w:fill="auto"/>
          </w:tcPr>
          <w:p w:rsidR="00447802" w:rsidRDefault="009D008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доц. Хлебникова В.Б.</w:t>
            </w:r>
          </w:p>
        </w:tc>
      </w:tr>
    </w:tbl>
    <w:p w:rsidR="00447802" w:rsidRDefault="00447802">
      <w:pPr>
        <w:ind w:left="-85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7802" w:rsidRDefault="00447802">
      <w:pPr>
        <w:ind w:left="-85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7802" w:rsidRDefault="00447802">
      <w:pPr>
        <w:ind w:left="-85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7802" w:rsidRDefault="009D008D">
      <w:pPr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Зам. декана по учебной работе                                              ___________    доц. Робустова В.В.</w:t>
      </w:r>
    </w:p>
    <w:p w:rsidR="00447802" w:rsidRDefault="00447802">
      <w:pPr>
        <w:rPr>
          <w:rFonts w:ascii="Times New Roman" w:eastAsia="Times New Roman" w:hAnsi="Times New Roman" w:cs="Times New Roman"/>
        </w:rPr>
      </w:pPr>
    </w:p>
    <w:sectPr w:rsidR="00447802">
      <w:pgSz w:w="11900" w:h="16840"/>
      <w:pgMar w:top="1134" w:right="850" w:bottom="59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02"/>
    <w:rsid w:val="00447802"/>
    <w:rsid w:val="009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32714-90AA-4887-8669-13678400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ind w:left="-851" w:right="-663"/>
      <w:jc w:val="center"/>
    </w:pPr>
    <w:rPr>
      <w:rFonts w:ascii="Times New Roman" w:eastAsia="Times New Roman" w:hAnsi="Times New Roman" w:cs="Times New Roman"/>
      <w:b/>
      <w:i/>
      <w:color w:val="FF0000"/>
      <w:sz w:val="36"/>
      <w:szCs w:val="3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0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0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17/3Rjs7f/9JeVsUZ4qzvz9NA==">CgMxLjA4AHIhMVV0QlJIRTh3a00tZ1NJOEt1dTZPc3BEeHFhRk93NDdG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</dc:creator>
  <cp:lastModifiedBy>Виктория</cp:lastModifiedBy>
  <cp:revision>2</cp:revision>
  <cp:lastPrinted>2023-12-08T07:15:00Z</cp:lastPrinted>
  <dcterms:created xsi:type="dcterms:W3CDTF">2023-12-08T07:15:00Z</dcterms:created>
  <dcterms:modified xsi:type="dcterms:W3CDTF">2023-12-08T07:15:00Z</dcterms:modified>
</cp:coreProperties>
</file>